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77BD4" w14:textId="2E7CED08" w:rsidR="00844BB8" w:rsidRDefault="004678E9" w:rsidP="0098760C">
      <w:pPr>
        <w:shd w:val="clear" w:color="auto" w:fill="FFFFFF" w:themeFill="background1"/>
        <w:spacing w:after="0" w:line="240" w:lineRule="auto"/>
        <w:jc w:val="center"/>
        <w:rPr>
          <w:rFonts w:eastAsia="Calibri"/>
        </w:rPr>
      </w:pPr>
      <w:r>
        <w:rPr>
          <w:rFonts w:eastAsia="Calibri"/>
        </w:rPr>
        <w:t>АДМИНИСТРАЦИЯ</w:t>
      </w:r>
    </w:p>
    <w:p w14:paraId="099E0707" w14:textId="4B00DC83" w:rsidR="004678E9" w:rsidRDefault="004678E9" w:rsidP="0098760C">
      <w:pPr>
        <w:shd w:val="clear" w:color="auto" w:fill="FFFFFF" w:themeFill="background1"/>
        <w:spacing w:after="0" w:line="240" w:lineRule="auto"/>
        <w:jc w:val="center"/>
        <w:rPr>
          <w:rFonts w:eastAsia="Calibri"/>
        </w:rPr>
      </w:pPr>
      <w:r>
        <w:rPr>
          <w:rFonts w:eastAsia="Calibri"/>
        </w:rPr>
        <w:t>ГОРОДСКОГО ОКРУГА МЫТИЩИ</w:t>
      </w:r>
    </w:p>
    <w:p w14:paraId="7B187C2E" w14:textId="4C31B2DC" w:rsidR="004678E9" w:rsidRDefault="004678E9" w:rsidP="0098760C">
      <w:pPr>
        <w:shd w:val="clear" w:color="auto" w:fill="FFFFFF" w:themeFill="background1"/>
        <w:spacing w:after="0" w:line="240" w:lineRule="auto"/>
        <w:jc w:val="center"/>
        <w:rPr>
          <w:rFonts w:eastAsia="Calibri"/>
        </w:rPr>
      </w:pPr>
      <w:r>
        <w:rPr>
          <w:rFonts w:eastAsia="Calibri"/>
        </w:rPr>
        <w:t>МОСКОВСКОЙ ОБЛАСТИ</w:t>
      </w:r>
    </w:p>
    <w:p w14:paraId="29A777B7" w14:textId="2179DBD6" w:rsidR="004678E9" w:rsidRDefault="004678E9" w:rsidP="0098760C">
      <w:pPr>
        <w:shd w:val="clear" w:color="auto" w:fill="FFFFFF" w:themeFill="background1"/>
        <w:spacing w:after="0" w:line="240" w:lineRule="auto"/>
        <w:jc w:val="center"/>
        <w:rPr>
          <w:rFonts w:eastAsia="Calibri"/>
        </w:rPr>
      </w:pPr>
      <w:r>
        <w:rPr>
          <w:rFonts w:eastAsia="Calibri"/>
        </w:rPr>
        <w:t>ПОСТАНОВЛЕНИЕ</w:t>
      </w:r>
    </w:p>
    <w:p w14:paraId="5AF3562A" w14:textId="37BF2AAC" w:rsidR="004678E9" w:rsidRPr="00DE011A" w:rsidRDefault="004678E9" w:rsidP="0098760C">
      <w:pPr>
        <w:shd w:val="clear" w:color="auto" w:fill="FFFFFF" w:themeFill="background1"/>
        <w:spacing w:after="0" w:line="240" w:lineRule="auto"/>
        <w:jc w:val="center"/>
        <w:rPr>
          <w:rFonts w:eastAsia="Calibri"/>
        </w:rPr>
      </w:pPr>
      <w:r>
        <w:rPr>
          <w:rFonts w:eastAsia="Calibri"/>
        </w:rPr>
        <w:t>17.01.2024 № 120</w:t>
      </w:r>
    </w:p>
    <w:p w14:paraId="1AF5FCB1" w14:textId="77777777" w:rsidR="000A1655" w:rsidRPr="00DE011A" w:rsidRDefault="000A1655" w:rsidP="0098760C">
      <w:pPr>
        <w:shd w:val="clear" w:color="auto" w:fill="FFFFFF" w:themeFill="background1"/>
        <w:spacing w:after="0" w:line="240" w:lineRule="auto"/>
        <w:jc w:val="center"/>
        <w:rPr>
          <w:rFonts w:eastAsia="Calibri"/>
        </w:rPr>
      </w:pPr>
    </w:p>
    <w:p w14:paraId="69EBCD7E" w14:textId="77777777" w:rsidR="000A1655" w:rsidRPr="00DE011A" w:rsidRDefault="000A1655" w:rsidP="0098760C">
      <w:pPr>
        <w:shd w:val="clear" w:color="auto" w:fill="FFFFFF" w:themeFill="background1"/>
        <w:spacing w:after="0" w:line="240" w:lineRule="auto"/>
        <w:jc w:val="center"/>
        <w:rPr>
          <w:rFonts w:eastAsia="Calibri"/>
        </w:rPr>
      </w:pPr>
    </w:p>
    <w:p w14:paraId="163747A6" w14:textId="77777777" w:rsidR="000A1655" w:rsidRPr="00DE011A" w:rsidRDefault="000A1655" w:rsidP="0098760C">
      <w:pPr>
        <w:shd w:val="clear" w:color="auto" w:fill="FFFFFF" w:themeFill="background1"/>
        <w:spacing w:after="0" w:line="240" w:lineRule="auto"/>
        <w:jc w:val="center"/>
        <w:rPr>
          <w:rFonts w:eastAsia="Calibri"/>
        </w:rPr>
      </w:pPr>
    </w:p>
    <w:p w14:paraId="41E9405D" w14:textId="77777777" w:rsidR="00844BB8" w:rsidRPr="00DE011A" w:rsidRDefault="00844BB8" w:rsidP="0098760C">
      <w:pPr>
        <w:shd w:val="clear" w:color="auto" w:fill="FFFFFF" w:themeFill="background1"/>
        <w:spacing w:after="0" w:line="240" w:lineRule="auto"/>
        <w:rPr>
          <w:rFonts w:eastAsia="Calibri"/>
        </w:rPr>
      </w:pPr>
    </w:p>
    <w:p w14:paraId="2C56F7B8" w14:textId="12806914" w:rsidR="00844BB8" w:rsidRPr="00DE011A" w:rsidRDefault="000A1655" w:rsidP="0098760C">
      <w:pPr>
        <w:shd w:val="clear" w:color="auto" w:fill="FFFFFF" w:themeFill="background1"/>
        <w:spacing w:after="0" w:line="240" w:lineRule="auto"/>
        <w:jc w:val="center"/>
        <w:rPr>
          <w:rFonts w:eastAsia="Calibri"/>
        </w:rPr>
      </w:pPr>
      <w:r w:rsidRPr="00DE011A">
        <w:rPr>
          <w:rFonts w:eastAsia="Calibri"/>
        </w:rPr>
        <w:t>О</w:t>
      </w:r>
      <w:r w:rsidR="00844BB8" w:rsidRPr="00DE011A">
        <w:rPr>
          <w:rFonts w:eastAsia="Calibri"/>
        </w:rPr>
        <w:t xml:space="preserve"> </w:t>
      </w:r>
      <w:r w:rsidRPr="00DE011A">
        <w:rPr>
          <w:rFonts w:eastAsia="Calibri"/>
        </w:rPr>
        <w:t>внесении изменений в муниципальную программу</w:t>
      </w:r>
      <w:r w:rsidR="00844BB8" w:rsidRPr="00DE011A">
        <w:rPr>
          <w:rFonts w:eastAsia="Calibri"/>
        </w:rPr>
        <w:t xml:space="preserve"> </w:t>
      </w:r>
    </w:p>
    <w:p w14:paraId="42E95FA1" w14:textId="0ACC7704" w:rsidR="00844BB8" w:rsidRPr="00DE011A" w:rsidRDefault="000A1655" w:rsidP="0098760C">
      <w:pPr>
        <w:shd w:val="clear" w:color="auto" w:fill="FFFFFF" w:themeFill="background1"/>
        <w:spacing w:after="0" w:line="240" w:lineRule="auto"/>
        <w:jc w:val="center"/>
        <w:rPr>
          <w:rFonts w:eastAsia="Calibri"/>
        </w:rPr>
      </w:pPr>
      <w:r w:rsidRPr="00DE011A">
        <w:rPr>
          <w:rFonts w:eastAsia="Calibri"/>
        </w:rPr>
        <w:t xml:space="preserve"> </w:t>
      </w:r>
      <w:r w:rsidR="00844BB8" w:rsidRPr="00DE011A">
        <w:rPr>
          <w:rFonts w:eastAsia="Calibri"/>
        </w:rPr>
        <w:t>«Предпринимательство»</w:t>
      </w:r>
      <w:r w:rsidRPr="00DE011A">
        <w:rPr>
          <w:rFonts w:eastAsia="Calibri"/>
        </w:rPr>
        <w:t>, утвержденную постановлением</w:t>
      </w:r>
    </w:p>
    <w:p w14:paraId="717AB05B" w14:textId="649C2B3F" w:rsidR="000A1655" w:rsidRPr="00DE011A" w:rsidRDefault="000A1655" w:rsidP="0098760C">
      <w:pPr>
        <w:shd w:val="clear" w:color="auto" w:fill="FFFFFF" w:themeFill="background1"/>
        <w:spacing w:after="0" w:line="240" w:lineRule="auto"/>
        <w:jc w:val="center"/>
        <w:rPr>
          <w:rFonts w:eastAsia="Calibri"/>
        </w:rPr>
      </w:pPr>
      <w:r w:rsidRPr="00DE011A">
        <w:rPr>
          <w:rFonts w:eastAsia="Calibri"/>
        </w:rPr>
        <w:t>Администрации городского округа Мытищи от 14.11.2022 № 5263</w:t>
      </w:r>
    </w:p>
    <w:p w14:paraId="0E068B44" w14:textId="77777777" w:rsidR="00844BB8" w:rsidRPr="00DE011A" w:rsidRDefault="00844BB8" w:rsidP="0098760C">
      <w:pPr>
        <w:shd w:val="clear" w:color="auto" w:fill="FFFFFF" w:themeFill="background1"/>
        <w:spacing w:after="0" w:line="240" w:lineRule="auto"/>
        <w:jc w:val="center"/>
        <w:rPr>
          <w:rFonts w:eastAsia="Calibri"/>
        </w:rPr>
      </w:pPr>
    </w:p>
    <w:p w14:paraId="2C197922" w14:textId="77777777" w:rsidR="00844BB8" w:rsidRPr="00DE011A" w:rsidRDefault="00844BB8" w:rsidP="0098760C">
      <w:pPr>
        <w:shd w:val="clear" w:color="auto" w:fill="FFFFFF" w:themeFill="background1"/>
        <w:spacing w:after="0" w:line="240" w:lineRule="auto"/>
        <w:rPr>
          <w:rFonts w:eastAsia="Calibri"/>
        </w:rPr>
      </w:pPr>
    </w:p>
    <w:p w14:paraId="6848E77D" w14:textId="12960BF2" w:rsidR="00844BB8" w:rsidRPr="00ED3E22" w:rsidRDefault="000A1655" w:rsidP="0098760C">
      <w:pPr>
        <w:shd w:val="clear" w:color="auto" w:fill="FFFFFF" w:themeFill="background1"/>
        <w:spacing w:after="0" w:line="240" w:lineRule="auto"/>
        <w:ind w:firstLine="708"/>
        <w:jc w:val="both"/>
        <w:rPr>
          <w:rFonts w:eastAsia="Calibri"/>
        </w:rPr>
      </w:pPr>
      <w:r w:rsidRPr="00DE011A">
        <w:rPr>
          <w:bCs/>
          <w:lang w:eastAsia="ru-RU"/>
        </w:rPr>
        <w:t xml:space="preserve">В связи с </w:t>
      </w:r>
      <w:r w:rsidRPr="009A0DF5">
        <w:rPr>
          <w:bCs/>
          <w:lang w:eastAsia="ru-RU"/>
        </w:rPr>
        <w:t xml:space="preserve">уточнением </w:t>
      </w:r>
      <w:r w:rsidR="0048447F" w:rsidRPr="009A0DF5">
        <w:rPr>
          <w:bCs/>
          <w:lang w:eastAsia="ru-RU"/>
        </w:rPr>
        <w:t>целевых показателей</w:t>
      </w:r>
      <w:r w:rsidR="004D13EF">
        <w:rPr>
          <w:bCs/>
          <w:lang w:eastAsia="ru-RU"/>
        </w:rPr>
        <w:t xml:space="preserve">, финансирования и </w:t>
      </w:r>
      <w:r w:rsidR="0048447F" w:rsidRPr="009A0DF5">
        <w:rPr>
          <w:bCs/>
          <w:lang w:eastAsia="ru-RU"/>
        </w:rPr>
        <w:t xml:space="preserve">результатов </w:t>
      </w:r>
      <w:r w:rsidR="0048447F" w:rsidRPr="00B7290F">
        <w:rPr>
          <w:bCs/>
          <w:color w:val="000000" w:themeColor="text1"/>
          <w:lang w:eastAsia="ru-RU"/>
        </w:rPr>
        <w:t>выполнения</w:t>
      </w:r>
      <w:r w:rsidR="004D13EF">
        <w:rPr>
          <w:bCs/>
          <w:color w:val="000000" w:themeColor="text1"/>
          <w:lang w:eastAsia="ru-RU"/>
        </w:rPr>
        <w:t xml:space="preserve"> </w:t>
      </w:r>
      <w:r w:rsidR="0048447F" w:rsidRPr="00B7290F">
        <w:rPr>
          <w:bCs/>
          <w:color w:val="000000" w:themeColor="text1"/>
          <w:lang w:eastAsia="ru-RU"/>
        </w:rPr>
        <w:t>мероприятий</w:t>
      </w:r>
      <w:r w:rsidR="0048447F" w:rsidRPr="00ED3E22">
        <w:rPr>
          <w:bCs/>
          <w:lang w:eastAsia="ru-RU"/>
        </w:rPr>
        <w:t xml:space="preserve"> </w:t>
      </w:r>
      <w:r w:rsidRPr="00ED3E22">
        <w:rPr>
          <w:bCs/>
          <w:lang w:eastAsia="ru-RU"/>
        </w:rPr>
        <w:t>муниципальной программы «</w:t>
      </w:r>
      <w:r w:rsidRPr="00ED3E22">
        <w:rPr>
          <w:lang w:eastAsia="ru-RU"/>
        </w:rPr>
        <w:t>Предпринимательство</w:t>
      </w:r>
      <w:r w:rsidRPr="00ED3E22">
        <w:rPr>
          <w:bCs/>
          <w:lang w:eastAsia="ru-RU"/>
        </w:rPr>
        <w:t>»,</w:t>
      </w:r>
      <w:r w:rsidR="0048447F" w:rsidRPr="00ED3E22">
        <w:rPr>
          <w:bCs/>
          <w:lang w:eastAsia="ru-RU"/>
        </w:rPr>
        <w:t xml:space="preserve"> </w:t>
      </w:r>
      <w:r w:rsidR="004D13EF">
        <w:rPr>
          <w:bCs/>
          <w:lang w:eastAsia="ru-RU"/>
        </w:rPr>
        <w:br/>
      </w:r>
      <w:r w:rsidRPr="00ED3E22">
        <w:rPr>
          <w:bCs/>
          <w:lang w:eastAsia="ru-RU"/>
        </w:rPr>
        <w:t>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w:t>
      </w:r>
      <w:r w:rsidR="002E11DD" w:rsidRPr="00ED3E22">
        <w:rPr>
          <w:bCs/>
          <w:lang w:eastAsia="ru-RU"/>
        </w:rPr>
        <w:t xml:space="preserve"> </w:t>
      </w:r>
      <w:r w:rsidRPr="00ED3E22">
        <w:rPr>
          <w:bCs/>
          <w:lang w:eastAsia="ru-RU"/>
        </w:rPr>
        <w:t xml:space="preserve">утвержденным постановлением </w:t>
      </w:r>
      <w:r w:rsidR="002221D7" w:rsidRPr="00ED3E22">
        <w:rPr>
          <w:bCs/>
          <w:lang w:eastAsia="ru-RU"/>
        </w:rPr>
        <w:t>А</w:t>
      </w:r>
      <w:r w:rsidRPr="00ED3E22">
        <w:rPr>
          <w:bCs/>
          <w:lang w:eastAsia="ru-RU"/>
        </w:rPr>
        <w:t>дминистрации городского</w:t>
      </w:r>
      <w:r w:rsidR="0048447F" w:rsidRPr="00ED3E22">
        <w:rPr>
          <w:bCs/>
          <w:lang w:eastAsia="ru-RU"/>
        </w:rPr>
        <w:t xml:space="preserve"> </w:t>
      </w:r>
      <w:r w:rsidRPr="00ED3E22">
        <w:rPr>
          <w:bCs/>
          <w:lang w:eastAsia="ru-RU"/>
        </w:rPr>
        <w:t xml:space="preserve">округа Мытищи </w:t>
      </w:r>
      <w:r w:rsidR="004D13EF">
        <w:rPr>
          <w:bCs/>
          <w:lang w:eastAsia="ru-RU"/>
        </w:rPr>
        <w:br/>
      </w:r>
      <w:r w:rsidRPr="00ED3E22">
        <w:rPr>
          <w:bCs/>
          <w:lang w:eastAsia="ru-RU"/>
        </w:rPr>
        <w:t>от 14.12.2022 № 5838</w:t>
      </w:r>
      <w:r w:rsidR="009B4533" w:rsidRPr="00ED3E22">
        <w:rPr>
          <w:bCs/>
          <w:lang w:eastAsia="ru-RU"/>
        </w:rPr>
        <w:t xml:space="preserve"> (с изменениями от 22.09.2023 №4867)</w:t>
      </w:r>
      <w:r w:rsidRPr="00ED3E22">
        <w:rPr>
          <w:bCs/>
          <w:lang w:eastAsia="ru-RU"/>
        </w:rPr>
        <w:t>, руководствуясь Устав</w:t>
      </w:r>
      <w:r w:rsidR="002E11DD" w:rsidRPr="00ED3E22">
        <w:rPr>
          <w:bCs/>
          <w:lang w:eastAsia="ru-RU"/>
        </w:rPr>
        <w:t>ом</w:t>
      </w:r>
      <w:r w:rsidRPr="00ED3E22">
        <w:rPr>
          <w:bCs/>
          <w:lang w:eastAsia="ru-RU"/>
        </w:rPr>
        <w:t xml:space="preserve"> городского округа Мытищи Московской области,</w:t>
      </w:r>
    </w:p>
    <w:p w14:paraId="4FE593F4" w14:textId="77777777" w:rsidR="00844BB8" w:rsidRPr="00ED3E22" w:rsidRDefault="00844BB8" w:rsidP="0098760C">
      <w:pPr>
        <w:shd w:val="clear" w:color="auto" w:fill="FFFFFF" w:themeFill="background1"/>
        <w:spacing w:after="0" w:line="240" w:lineRule="auto"/>
        <w:jc w:val="both"/>
        <w:rPr>
          <w:rFonts w:eastAsia="Calibri"/>
        </w:rPr>
      </w:pPr>
    </w:p>
    <w:p w14:paraId="3569E6E9" w14:textId="77777777" w:rsidR="00844BB8" w:rsidRPr="00ED3E22" w:rsidRDefault="00844BB8" w:rsidP="0098760C">
      <w:pPr>
        <w:shd w:val="clear" w:color="auto" w:fill="FFFFFF" w:themeFill="background1"/>
        <w:spacing w:after="0" w:line="240" w:lineRule="auto"/>
        <w:jc w:val="center"/>
        <w:rPr>
          <w:rFonts w:eastAsia="Calibri"/>
        </w:rPr>
      </w:pPr>
      <w:r w:rsidRPr="00ED3E22">
        <w:rPr>
          <w:rFonts w:eastAsia="Calibri"/>
        </w:rPr>
        <w:t>ПОСТАНОВЛЯЮ:</w:t>
      </w:r>
    </w:p>
    <w:p w14:paraId="3ACC485E" w14:textId="77777777" w:rsidR="00844BB8" w:rsidRPr="00ED3E22" w:rsidRDefault="00844BB8" w:rsidP="0098760C">
      <w:pPr>
        <w:shd w:val="clear" w:color="auto" w:fill="FFFFFF" w:themeFill="background1"/>
        <w:spacing w:after="0" w:line="240" w:lineRule="auto"/>
        <w:jc w:val="center"/>
        <w:rPr>
          <w:rFonts w:eastAsia="Calibri"/>
        </w:rPr>
      </w:pPr>
    </w:p>
    <w:p w14:paraId="27C9CA2D" w14:textId="231DB847" w:rsidR="000A1655" w:rsidRPr="00DE011A" w:rsidRDefault="000A1655" w:rsidP="00D509E6">
      <w:pPr>
        <w:pStyle w:val="a3"/>
        <w:widowControl w:val="0"/>
        <w:numPr>
          <w:ilvl w:val="0"/>
          <w:numId w:val="5"/>
        </w:numPr>
        <w:shd w:val="clear" w:color="auto" w:fill="FFFFFF" w:themeFill="background1"/>
        <w:tabs>
          <w:tab w:val="left" w:pos="1134"/>
          <w:tab w:val="left" w:pos="1560"/>
        </w:tabs>
        <w:autoSpaceDE w:val="0"/>
        <w:autoSpaceDN w:val="0"/>
        <w:adjustRightInd w:val="0"/>
        <w:spacing w:after="0" w:line="240" w:lineRule="auto"/>
        <w:ind w:left="0" w:firstLine="709"/>
        <w:jc w:val="both"/>
        <w:rPr>
          <w:lang w:eastAsia="ru-RU"/>
        </w:rPr>
      </w:pPr>
      <w:r w:rsidRPr="00ED3E22">
        <w:rPr>
          <w:bCs/>
        </w:rPr>
        <w:t>Внести изменения в муниципальную программу «</w:t>
      </w:r>
      <w:r w:rsidRPr="00ED3E22">
        <w:rPr>
          <w:lang w:eastAsia="ru-RU"/>
        </w:rPr>
        <w:t>Предпринимательство</w:t>
      </w:r>
      <w:r w:rsidRPr="00ED3E22">
        <w:rPr>
          <w:bCs/>
        </w:rPr>
        <w:t xml:space="preserve">», утвержденную постановлением администрации городского округа Мытищи </w:t>
      </w:r>
      <w:r w:rsidR="004107FD" w:rsidRPr="00ED3E22">
        <w:rPr>
          <w:bCs/>
        </w:rPr>
        <w:br/>
      </w:r>
      <w:r w:rsidRPr="00ED3E22">
        <w:rPr>
          <w:bCs/>
        </w:rPr>
        <w:t>от 14.11.2022 № 5263</w:t>
      </w:r>
      <w:r w:rsidR="004107FD" w:rsidRPr="00ED3E22">
        <w:rPr>
          <w:bCs/>
        </w:rPr>
        <w:t xml:space="preserve"> (с изменениями от 17.03.2023 № 1202</w:t>
      </w:r>
      <w:r w:rsidR="00C32E58" w:rsidRPr="00ED3E22">
        <w:rPr>
          <w:bCs/>
        </w:rPr>
        <w:t xml:space="preserve">, от 04.10.2023 № </w:t>
      </w:r>
      <w:proofErr w:type="gramStart"/>
      <w:r w:rsidR="00C32E58" w:rsidRPr="00ED3E22">
        <w:rPr>
          <w:bCs/>
        </w:rPr>
        <w:t>5109</w:t>
      </w:r>
      <w:r w:rsidR="00B7290F">
        <w:rPr>
          <w:bCs/>
        </w:rPr>
        <w:t xml:space="preserve">, </w:t>
      </w:r>
      <w:r w:rsidR="00795AB2">
        <w:rPr>
          <w:bCs/>
        </w:rPr>
        <w:t xml:space="preserve">  </w:t>
      </w:r>
      <w:proofErr w:type="gramEnd"/>
      <w:r w:rsidR="00795AB2">
        <w:rPr>
          <w:bCs/>
        </w:rPr>
        <w:t xml:space="preserve"> </w:t>
      </w:r>
      <w:r w:rsidR="00B7290F">
        <w:rPr>
          <w:bCs/>
        </w:rPr>
        <w:t xml:space="preserve">от </w:t>
      </w:r>
      <w:r w:rsidR="00B7290F" w:rsidRPr="00543C06">
        <w:rPr>
          <w:bCs/>
        </w:rPr>
        <w:t>30.10.2023 № 5679</w:t>
      </w:r>
      <w:r w:rsidR="004107FD" w:rsidRPr="00543C06">
        <w:rPr>
          <w:bCs/>
        </w:rPr>
        <w:t xml:space="preserve">), </w:t>
      </w:r>
      <w:r w:rsidRPr="009B4533">
        <w:t>изложив в но</w:t>
      </w:r>
      <w:r w:rsidRPr="00DE011A">
        <w:t xml:space="preserve">вой редакции согласно приложению </w:t>
      </w:r>
      <w:r w:rsidR="00795AB2">
        <w:t xml:space="preserve">                            </w:t>
      </w:r>
      <w:r w:rsidRPr="00DE011A">
        <w:t>к настоящему постановлению.</w:t>
      </w:r>
    </w:p>
    <w:p w14:paraId="288904FF" w14:textId="6D84F1A0" w:rsidR="00844BB8" w:rsidRPr="00DE011A" w:rsidRDefault="00262C57" w:rsidP="00262C57">
      <w:pPr>
        <w:numPr>
          <w:ilvl w:val="0"/>
          <w:numId w:val="5"/>
        </w:numPr>
        <w:shd w:val="clear" w:color="auto" w:fill="FFFFFF" w:themeFill="background1"/>
        <w:tabs>
          <w:tab w:val="left" w:pos="284"/>
          <w:tab w:val="left" w:pos="993"/>
        </w:tabs>
        <w:spacing w:after="0" w:line="240" w:lineRule="auto"/>
        <w:ind w:left="0" w:firstLine="709"/>
        <w:contextualSpacing/>
        <w:jc w:val="both"/>
        <w:rPr>
          <w:rFonts w:eastAsia="Calibri"/>
        </w:rPr>
      </w:pPr>
      <w:r>
        <w:rPr>
          <w:rFonts w:eastAsia="Calibri"/>
        </w:rPr>
        <w:t xml:space="preserve">  </w:t>
      </w:r>
      <w:r w:rsidR="00844BB8" w:rsidRPr="00DE011A">
        <w:rPr>
          <w:rFonts w:eastAsia="Calibri"/>
        </w:rPr>
        <w:t>Настоящее постановление подлежит официальному опубликованию</w:t>
      </w:r>
      <w:r w:rsidR="002A0159" w:rsidRPr="00DE011A">
        <w:rPr>
          <w:rFonts w:eastAsia="Calibri"/>
        </w:rPr>
        <w:t xml:space="preserve"> </w:t>
      </w:r>
      <w:r w:rsidR="004107FD">
        <w:rPr>
          <w:rFonts w:eastAsia="Calibri"/>
        </w:rPr>
        <w:br/>
      </w:r>
      <w:r w:rsidR="00844BB8" w:rsidRPr="00DE011A">
        <w:rPr>
          <w:rFonts w:eastAsia="Calibri"/>
        </w:rPr>
        <w:t xml:space="preserve">в газете городского округа Мытищи «Официальные Мытищи» и размещению </w:t>
      </w:r>
      <w:r w:rsidR="004107FD">
        <w:rPr>
          <w:rFonts w:eastAsia="Calibri"/>
        </w:rPr>
        <w:br/>
      </w:r>
      <w:r w:rsidR="00844BB8" w:rsidRPr="00DE011A">
        <w:rPr>
          <w:rFonts w:eastAsia="Calibri"/>
        </w:rPr>
        <w:t>на официальном сайте органов местного самоуправления городского округа Мытищи.</w:t>
      </w:r>
    </w:p>
    <w:p w14:paraId="0501F71F" w14:textId="200AFEDD" w:rsidR="00844BB8" w:rsidRPr="00DE011A" w:rsidRDefault="00BF3934" w:rsidP="00BF3934">
      <w:pPr>
        <w:numPr>
          <w:ilvl w:val="0"/>
          <w:numId w:val="5"/>
        </w:numPr>
        <w:shd w:val="clear" w:color="auto" w:fill="FFFFFF" w:themeFill="background1"/>
        <w:tabs>
          <w:tab w:val="left" w:pos="993"/>
        </w:tabs>
        <w:spacing w:after="160" w:line="256" w:lineRule="auto"/>
        <w:ind w:left="0" w:firstLine="709"/>
        <w:contextualSpacing/>
        <w:jc w:val="both"/>
        <w:rPr>
          <w:rFonts w:eastAsia="Calibri"/>
        </w:rPr>
      </w:pPr>
      <w:r>
        <w:rPr>
          <w:rFonts w:eastAsia="Calibri"/>
        </w:rPr>
        <w:t xml:space="preserve">  </w:t>
      </w:r>
      <w:r w:rsidR="00844BB8" w:rsidRPr="00DE011A">
        <w:rPr>
          <w:rFonts w:eastAsia="Calibri"/>
        </w:rPr>
        <w:t>Контроль за выполнением настоящего постановления во</w:t>
      </w:r>
      <w:r w:rsidR="00A65F4E" w:rsidRPr="00DE011A">
        <w:rPr>
          <w:rFonts w:eastAsia="Calibri"/>
        </w:rPr>
        <w:t xml:space="preserve">зложить </w:t>
      </w:r>
      <w:r w:rsidR="004107FD">
        <w:rPr>
          <w:rFonts w:eastAsia="Calibri"/>
        </w:rPr>
        <w:br/>
      </w:r>
      <w:r w:rsidR="00A65F4E" w:rsidRPr="00DE011A">
        <w:rPr>
          <w:rFonts w:eastAsia="Calibri"/>
        </w:rPr>
        <w:t xml:space="preserve">на первого заместителя Главы </w:t>
      </w:r>
      <w:r w:rsidR="00844BB8" w:rsidRPr="00DE011A">
        <w:rPr>
          <w:rFonts w:eastAsia="Calibri"/>
        </w:rPr>
        <w:t>городского округа Мытищи</w:t>
      </w:r>
      <w:r w:rsidR="00A65F4E" w:rsidRPr="00DE011A">
        <w:rPr>
          <w:rFonts w:eastAsia="Calibri"/>
        </w:rPr>
        <w:t xml:space="preserve"> </w:t>
      </w:r>
      <w:r w:rsidR="00CA775F" w:rsidRPr="00DE011A">
        <w:rPr>
          <w:rFonts w:eastAsia="Calibri"/>
        </w:rPr>
        <w:t>Л</w:t>
      </w:r>
      <w:r w:rsidR="00844BB8" w:rsidRPr="00DE011A">
        <w:rPr>
          <w:rFonts w:eastAsia="Calibri"/>
        </w:rPr>
        <w:t>.С. Иванову.</w:t>
      </w:r>
    </w:p>
    <w:p w14:paraId="3772196F" w14:textId="77777777" w:rsidR="00844BB8" w:rsidRPr="00DE011A" w:rsidRDefault="00844BB8" w:rsidP="0098760C">
      <w:pPr>
        <w:shd w:val="clear" w:color="auto" w:fill="FFFFFF" w:themeFill="background1"/>
        <w:spacing w:after="0" w:line="240" w:lineRule="auto"/>
        <w:ind w:left="720"/>
        <w:contextualSpacing/>
        <w:jc w:val="both"/>
        <w:rPr>
          <w:rFonts w:eastAsia="Calibri"/>
        </w:rPr>
      </w:pPr>
    </w:p>
    <w:p w14:paraId="2F468181" w14:textId="77777777" w:rsidR="00844BB8" w:rsidRPr="00DE011A" w:rsidRDefault="00844BB8" w:rsidP="0098760C">
      <w:pPr>
        <w:shd w:val="clear" w:color="auto" w:fill="FFFFFF" w:themeFill="background1"/>
        <w:spacing w:after="160"/>
        <w:contextualSpacing/>
        <w:jc w:val="both"/>
        <w:rPr>
          <w:rFonts w:eastAsia="Calibri"/>
        </w:rPr>
      </w:pPr>
    </w:p>
    <w:p w14:paraId="3EE304F6" w14:textId="77777777" w:rsidR="00844BB8" w:rsidRPr="00DE011A" w:rsidRDefault="00844BB8" w:rsidP="0098760C">
      <w:pPr>
        <w:shd w:val="clear" w:color="auto" w:fill="FFFFFF" w:themeFill="background1"/>
        <w:spacing w:after="160"/>
        <w:contextualSpacing/>
        <w:jc w:val="both"/>
        <w:rPr>
          <w:rFonts w:eastAsia="Calibri"/>
        </w:rPr>
      </w:pPr>
    </w:p>
    <w:p w14:paraId="264215B4" w14:textId="4529272D" w:rsidR="00844BB8" w:rsidRPr="00DE011A" w:rsidRDefault="00844BB8" w:rsidP="0098760C">
      <w:pPr>
        <w:shd w:val="clear" w:color="auto" w:fill="FFFFFF" w:themeFill="background1"/>
        <w:spacing w:after="160"/>
        <w:contextualSpacing/>
        <w:jc w:val="both"/>
        <w:rPr>
          <w:rFonts w:eastAsia="Calibri"/>
        </w:rPr>
      </w:pPr>
      <w:r w:rsidRPr="00DE011A">
        <w:rPr>
          <w:rFonts w:eastAsia="Calibri"/>
        </w:rPr>
        <w:t xml:space="preserve">Глава городского округа Мытищи          </w:t>
      </w:r>
      <w:r w:rsidR="00A65F4E" w:rsidRPr="00DE011A">
        <w:rPr>
          <w:rFonts w:eastAsia="Calibri"/>
        </w:rPr>
        <w:t xml:space="preserve">  </w:t>
      </w:r>
      <w:r w:rsidRPr="00DE011A">
        <w:rPr>
          <w:rFonts w:eastAsia="Calibri"/>
        </w:rPr>
        <w:t xml:space="preserve">  </w:t>
      </w:r>
      <w:r w:rsidRPr="00DE011A">
        <w:rPr>
          <w:rFonts w:eastAsia="Calibri"/>
        </w:rPr>
        <w:tab/>
      </w:r>
      <w:r w:rsidRPr="00DE011A">
        <w:rPr>
          <w:rFonts w:eastAsia="Calibri"/>
        </w:rPr>
        <w:tab/>
        <w:t xml:space="preserve">                          Ю.О. Купецкая</w:t>
      </w:r>
    </w:p>
    <w:p w14:paraId="5047670B" w14:textId="77777777" w:rsidR="00844BB8" w:rsidRPr="00DE011A" w:rsidRDefault="00844BB8" w:rsidP="0098760C">
      <w:pPr>
        <w:shd w:val="clear" w:color="auto" w:fill="FFFFFF" w:themeFill="background1"/>
        <w:spacing w:after="0" w:line="240" w:lineRule="auto"/>
        <w:rPr>
          <w:rFonts w:eastAsia="Times New Roman"/>
          <w:sz w:val="24"/>
          <w:szCs w:val="24"/>
          <w:lang w:eastAsia="ru-RU"/>
        </w:rPr>
      </w:pPr>
    </w:p>
    <w:p w14:paraId="733B3BA5" w14:textId="77777777" w:rsidR="00844BB8" w:rsidRPr="00DE011A" w:rsidRDefault="00844BB8" w:rsidP="0098760C">
      <w:pPr>
        <w:shd w:val="clear" w:color="auto" w:fill="FFFFFF" w:themeFill="background1"/>
        <w:spacing w:after="0" w:line="240" w:lineRule="auto"/>
        <w:rPr>
          <w:rFonts w:eastAsia="Times New Roman"/>
          <w:sz w:val="24"/>
          <w:szCs w:val="24"/>
          <w:lang w:eastAsia="ru-RU"/>
        </w:rPr>
        <w:sectPr w:rsidR="00844BB8" w:rsidRPr="00DE011A" w:rsidSect="00844BB8">
          <w:pgSz w:w="11906" w:h="16838"/>
          <w:pgMar w:top="1134" w:right="567" w:bottom="1134" w:left="1134" w:header="709" w:footer="709" w:gutter="0"/>
          <w:cols w:space="708"/>
          <w:docGrid w:linePitch="360"/>
        </w:sectPr>
      </w:pPr>
    </w:p>
    <w:p w14:paraId="4AE8D4AC" w14:textId="77777777" w:rsidR="00F93815" w:rsidRPr="00543C06" w:rsidRDefault="00187B33" w:rsidP="0098760C">
      <w:pPr>
        <w:shd w:val="clear" w:color="auto" w:fill="FFFFFF" w:themeFill="background1"/>
        <w:spacing w:after="0" w:line="240" w:lineRule="auto"/>
        <w:rPr>
          <w:sz w:val="24"/>
          <w:szCs w:val="24"/>
        </w:rPr>
      </w:pPr>
      <w:r w:rsidRPr="00543C06">
        <w:rPr>
          <w:sz w:val="24"/>
          <w:szCs w:val="24"/>
        </w:rPr>
        <w:lastRenderedPageBreak/>
        <w:t xml:space="preserve">                                                                                                                                                                                               </w:t>
      </w:r>
      <w:r w:rsidR="00F93815" w:rsidRPr="00543C06">
        <w:rPr>
          <w:sz w:val="24"/>
          <w:szCs w:val="24"/>
        </w:rPr>
        <w:t xml:space="preserve">Приложение </w:t>
      </w:r>
    </w:p>
    <w:p w14:paraId="6133B58E" w14:textId="3D74E535" w:rsidR="00F93815" w:rsidRPr="00543C06" w:rsidRDefault="00F93815" w:rsidP="0098760C">
      <w:pPr>
        <w:shd w:val="clear" w:color="auto" w:fill="FFFFFF" w:themeFill="background1"/>
        <w:spacing w:after="0" w:line="240" w:lineRule="auto"/>
        <w:rPr>
          <w:sz w:val="24"/>
          <w:szCs w:val="24"/>
        </w:rPr>
      </w:pPr>
      <w:r w:rsidRPr="00543C06">
        <w:rPr>
          <w:sz w:val="24"/>
          <w:szCs w:val="24"/>
        </w:rPr>
        <w:t xml:space="preserve">                                                                                                                                                                                               к постановлению Администрации</w:t>
      </w:r>
    </w:p>
    <w:p w14:paraId="17C8F815" w14:textId="43A20B5D" w:rsidR="00F93815" w:rsidRPr="00543C06" w:rsidRDefault="00F93815" w:rsidP="0098760C">
      <w:pPr>
        <w:shd w:val="clear" w:color="auto" w:fill="FFFFFF" w:themeFill="background1"/>
        <w:spacing w:after="0" w:line="240" w:lineRule="auto"/>
        <w:rPr>
          <w:sz w:val="24"/>
          <w:szCs w:val="24"/>
        </w:rPr>
      </w:pPr>
      <w:r w:rsidRPr="00543C06">
        <w:rPr>
          <w:sz w:val="24"/>
          <w:szCs w:val="24"/>
        </w:rPr>
        <w:t xml:space="preserve">                                                                                                                                                                                               городского округа Мытищи</w:t>
      </w:r>
    </w:p>
    <w:p w14:paraId="13E1FBE6" w14:textId="60F60F05" w:rsidR="00F93815" w:rsidRPr="00543C06" w:rsidRDefault="00F93815" w:rsidP="0098760C">
      <w:pPr>
        <w:shd w:val="clear" w:color="auto" w:fill="FFFFFF" w:themeFill="background1"/>
        <w:spacing w:after="0" w:line="240" w:lineRule="auto"/>
        <w:rPr>
          <w:sz w:val="24"/>
          <w:szCs w:val="24"/>
        </w:rPr>
      </w:pPr>
      <w:r w:rsidRPr="00543C06">
        <w:rPr>
          <w:sz w:val="24"/>
          <w:szCs w:val="24"/>
        </w:rPr>
        <w:t xml:space="preserve">                                                                                                                                                                                               от </w:t>
      </w:r>
      <w:r w:rsidR="004678E9">
        <w:rPr>
          <w:sz w:val="24"/>
          <w:szCs w:val="24"/>
        </w:rPr>
        <w:t xml:space="preserve">17.01.2024 </w:t>
      </w:r>
      <w:r w:rsidRPr="00543C06">
        <w:rPr>
          <w:sz w:val="24"/>
          <w:szCs w:val="24"/>
        </w:rPr>
        <w:t xml:space="preserve">№ </w:t>
      </w:r>
      <w:r w:rsidR="004678E9">
        <w:rPr>
          <w:sz w:val="24"/>
          <w:szCs w:val="24"/>
        </w:rPr>
        <w:t>120</w:t>
      </w:r>
      <w:bookmarkStart w:id="0" w:name="_GoBack"/>
      <w:bookmarkEnd w:id="0"/>
    </w:p>
    <w:p w14:paraId="5F8957DB" w14:textId="77777777" w:rsidR="00F93815" w:rsidRPr="00543C06" w:rsidRDefault="00F93815" w:rsidP="0098760C">
      <w:pPr>
        <w:shd w:val="clear" w:color="auto" w:fill="FFFFFF" w:themeFill="background1"/>
        <w:spacing w:after="0"/>
        <w:ind w:right="-3828"/>
        <w:rPr>
          <w:sz w:val="24"/>
          <w:szCs w:val="24"/>
        </w:rPr>
      </w:pPr>
    </w:p>
    <w:p w14:paraId="32FC5A54" w14:textId="1C76DCBB" w:rsidR="00F93815" w:rsidRPr="00543C06" w:rsidRDefault="00F93815" w:rsidP="0098760C">
      <w:pPr>
        <w:shd w:val="clear" w:color="auto" w:fill="FFFFFF" w:themeFill="background1"/>
        <w:spacing w:after="0" w:line="240" w:lineRule="auto"/>
        <w:ind w:left="11624" w:right="-3828" w:hanging="11624"/>
        <w:rPr>
          <w:sz w:val="24"/>
          <w:szCs w:val="24"/>
        </w:rPr>
      </w:pPr>
      <w:r w:rsidRPr="00543C06">
        <w:rPr>
          <w:sz w:val="24"/>
          <w:szCs w:val="24"/>
        </w:rPr>
        <w:t xml:space="preserve">                                                                                                                                                                                               «УТВЕРЖДЕНА</w:t>
      </w:r>
    </w:p>
    <w:p w14:paraId="16222654" w14:textId="16FEBBAA" w:rsidR="00F93815" w:rsidRPr="00543C06" w:rsidRDefault="00F93815" w:rsidP="0098760C">
      <w:pPr>
        <w:shd w:val="clear" w:color="auto" w:fill="FFFFFF" w:themeFill="background1"/>
        <w:spacing w:after="0" w:line="240" w:lineRule="auto"/>
        <w:ind w:right="-3828"/>
        <w:rPr>
          <w:sz w:val="24"/>
          <w:szCs w:val="24"/>
        </w:rPr>
      </w:pPr>
      <w:r w:rsidRPr="00543C06">
        <w:rPr>
          <w:sz w:val="24"/>
          <w:szCs w:val="24"/>
        </w:rPr>
        <w:t xml:space="preserve">                                                                                                                                                                                                постановлением Администрации</w:t>
      </w:r>
    </w:p>
    <w:p w14:paraId="372527E1" w14:textId="45723868" w:rsidR="00F93815" w:rsidRPr="00543C06" w:rsidRDefault="00F93815" w:rsidP="0098760C">
      <w:pPr>
        <w:shd w:val="clear" w:color="auto" w:fill="FFFFFF" w:themeFill="background1"/>
        <w:spacing w:after="0" w:line="240" w:lineRule="auto"/>
        <w:ind w:right="-3828"/>
        <w:rPr>
          <w:sz w:val="24"/>
          <w:szCs w:val="24"/>
        </w:rPr>
      </w:pPr>
      <w:r w:rsidRPr="00543C06">
        <w:rPr>
          <w:sz w:val="24"/>
          <w:szCs w:val="24"/>
        </w:rPr>
        <w:t xml:space="preserve">                                                                                                                                                                                                городского округа Мытищи </w:t>
      </w:r>
    </w:p>
    <w:p w14:paraId="47679F65" w14:textId="49D771FE" w:rsidR="0018202F" w:rsidRPr="00543C06" w:rsidRDefault="00F93815" w:rsidP="0098760C">
      <w:pPr>
        <w:shd w:val="clear" w:color="auto" w:fill="FFFFFF" w:themeFill="background1"/>
        <w:spacing w:after="0" w:line="240" w:lineRule="auto"/>
        <w:ind w:right="-3828"/>
        <w:rPr>
          <w:sz w:val="24"/>
          <w:szCs w:val="24"/>
        </w:rPr>
      </w:pPr>
      <w:r w:rsidRPr="00543C06">
        <w:rPr>
          <w:sz w:val="24"/>
          <w:szCs w:val="24"/>
        </w:rPr>
        <w:t xml:space="preserve">                                                                                                                                                                                                от 14.11.2022 № 5263</w:t>
      </w:r>
    </w:p>
    <w:p w14:paraId="5DEA40FD" w14:textId="77777777" w:rsidR="00F93815" w:rsidRPr="00543C06" w:rsidRDefault="00F93815" w:rsidP="0098760C">
      <w:pPr>
        <w:shd w:val="clear" w:color="auto" w:fill="FFFFFF" w:themeFill="background1"/>
        <w:spacing w:after="0"/>
        <w:ind w:right="-3828"/>
        <w:rPr>
          <w:sz w:val="24"/>
          <w:szCs w:val="24"/>
        </w:rPr>
      </w:pPr>
    </w:p>
    <w:p w14:paraId="5AC1B777" w14:textId="77777777" w:rsidR="00DF3A0A" w:rsidRPr="00DE011A" w:rsidRDefault="00DF3A0A" w:rsidP="0098760C">
      <w:pPr>
        <w:shd w:val="clear" w:color="auto" w:fill="FFFFFF" w:themeFill="background1"/>
        <w:spacing w:after="0"/>
        <w:jc w:val="center"/>
        <w:rPr>
          <w:sz w:val="24"/>
          <w:szCs w:val="24"/>
        </w:rPr>
      </w:pPr>
    </w:p>
    <w:p w14:paraId="34C05199" w14:textId="7890816A" w:rsidR="00554056" w:rsidRPr="00DE011A" w:rsidRDefault="00932B9D" w:rsidP="0098760C">
      <w:pPr>
        <w:shd w:val="clear" w:color="auto" w:fill="FFFFFF" w:themeFill="background1"/>
        <w:spacing w:after="0"/>
        <w:jc w:val="center"/>
        <w:rPr>
          <w:sz w:val="24"/>
          <w:szCs w:val="24"/>
        </w:rPr>
      </w:pPr>
      <w:r w:rsidRPr="00DE011A">
        <w:rPr>
          <w:sz w:val="24"/>
          <w:szCs w:val="24"/>
        </w:rPr>
        <w:t>Паспорт муниципальной программы «Предпринимательство»</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02"/>
        <w:gridCol w:w="1814"/>
        <w:gridCol w:w="1701"/>
        <w:gridCol w:w="1701"/>
        <w:gridCol w:w="1559"/>
        <w:gridCol w:w="2014"/>
      </w:tblGrid>
      <w:tr w:rsidR="006C5324" w:rsidRPr="00DE011A" w14:paraId="280B6731" w14:textId="77777777" w:rsidTr="006818B4">
        <w:trPr>
          <w:trHeight w:val="639"/>
        </w:trPr>
        <w:tc>
          <w:tcPr>
            <w:tcW w:w="2972" w:type="dxa"/>
            <w:vAlign w:val="center"/>
          </w:tcPr>
          <w:p w14:paraId="5107377E" w14:textId="77777777" w:rsidR="006C5324" w:rsidRPr="00DE011A" w:rsidRDefault="006C5324" w:rsidP="0098760C">
            <w:pPr>
              <w:shd w:val="clear" w:color="auto" w:fill="FFFFFF" w:themeFill="background1"/>
              <w:tabs>
                <w:tab w:val="left" w:pos="5812"/>
              </w:tabs>
              <w:spacing w:after="0" w:line="240" w:lineRule="auto"/>
              <w:contextualSpacing/>
              <w:rPr>
                <w:rFonts w:eastAsia="Calibri"/>
                <w:sz w:val="20"/>
                <w:szCs w:val="20"/>
              </w:rPr>
            </w:pPr>
            <w:r w:rsidRPr="00DE011A">
              <w:rPr>
                <w:rFonts w:eastAsia="Calibri"/>
                <w:sz w:val="20"/>
                <w:szCs w:val="20"/>
              </w:rPr>
              <w:t>Координатор муниципальной программы</w:t>
            </w:r>
          </w:p>
        </w:tc>
        <w:tc>
          <w:tcPr>
            <w:tcW w:w="12191" w:type="dxa"/>
            <w:gridSpan w:val="6"/>
            <w:vAlign w:val="center"/>
          </w:tcPr>
          <w:p w14:paraId="1CE8BF9B" w14:textId="60519E7F" w:rsidR="006C5324" w:rsidRPr="00DE011A" w:rsidRDefault="00B23C40"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eastAsia="Calibri"/>
                <w:sz w:val="20"/>
                <w:szCs w:val="20"/>
              </w:rPr>
            </w:pPr>
            <w:r w:rsidRPr="00DE011A">
              <w:rPr>
                <w:rFonts w:eastAsia="Calibri"/>
                <w:sz w:val="20"/>
                <w:szCs w:val="20"/>
              </w:rPr>
              <w:t>Первый з</w:t>
            </w:r>
            <w:r w:rsidR="006C5324" w:rsidRPr="00DE011A">
              <w:rPr>
                <w:rFonts w:eastAsia="Calibri"/>
                <w:sz w:val="20"/>
                <w:szCs w:val="20"/>
              </w:rPr>
              <w:t>аместитель главы администрации городского округа Мытищи</w:t>
            </w:r>
          </w:p>
        </w:tc>
      </w:tr>
      <w:tr w:rsidR="006C5324" w:rsidRPr="00DE011A" w14:paraId="514F8427" w14:textId="77777777" w:rsidTr="006818B4">
        <w:trPr>
          <w:trHeight w:val="474"/>
        </w:trPr>
        <w:tc>
          <w:tcPr>
            <w:tcW w:w="2972" w:type="dxa"/>
            <w:vAlign w:val="center"/>
          </w:tcPr>
          <w:p w14:paraId="58827A06" w14:textId="77777777" w:rsidR="006C5324" w:rsidRPr="00DE011A" w:rsidRDefault="006C5324" w:rsidP="0098760C">
            <w:pPr>
              <w:shd w:val="clear" w:color="auto" w:fill="FFFFFF" w:themeFill="background1"/>
              <w:tabs>
                <w:tab w:val="left" w:pos="5812"/>
              </w:tabs>
              <w:spacing w:after="0" w:line="240" w:lineRule="auto"/>
              <w:contextualSpacing/>
              <w:rPr>
                <w:rFonts w:eastAsia="Calibri"/>
                <w:sz w:val="20"/>
                <w:szCs w:val="20"/>
              </w:rPr>
            </w:pPr>
            <w:r w:rsidRPr="00DE011A">
              <w:rPr>
                <w:rFonts w:eastAsia="Calibri"/>
                <w:sz w:val="20"/>
                <w:szCs w:val="20"/>
              </w:rPr>
              <w:t xml:space="preserve">Муниципальный заказчик </w:t>
            </w:r>
            <w:r w:rsidR="00932B9D" w:rsidRPr="00DE011A">
              <w:rPr>
                <w:rFonts w:eastAsia="Calibri"/>
                <w:sz w:val="20"/>
                <w:szCs w:val="20"/>
              </w:rPr>
              <w:t>муниципальной программы</w:t>
            </w:r>
          </w:p>
        </w:tc>
        <w:tc>
          <w:tcPr>
            <w:tcW w:w="12191" w:type="dxa"/>
            <w:gridSpan w:val="6"/>
            <w:vAlign w:val="center"/>
          </w:tcPr>
          <w:p w14:paraId="20900D00"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eastAsia="Calibri"/>
                <w:sz w:val="20"/>
                <w:szCs w:val="20"/>
              </w:rPr>
            </w:pPr>
            <w:r w:rsidRPr="00DE011A">
              <w:rPr>
                <w:rFonts w:eastAsia="Calibri"/>
                <w:sz w:val="20"/>
                <w:szCs w:val="20"/>
              </w:rPr>
              <w:t>Администрация городского округа Мытищи</w:t>
            </w:r>
          </w:p>
        </w:tc>
      </w:tr>
      <w:tr w:rsidR="006C5324" w:rsidRPr="00DE011A" w14:paraId="7CE804A1" w14:textId="77777777" w:rsidTr="006818B4">
        <w:trPr>
          <w:trHeight w:val="623"/>
        </w:trPr>
        <w:tc>
          <w:tcPr>
            <w:tcW w:w="2972" w:type="dxa"/>
            <w:vAlign w:val="center"/>
          </w:tcPr>
          <w:p w14:paraId="728DAD1F"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Цели муниципальной программы</w:t>
            </w:r>
          </w:p>
        </w:tc>
        <w:tc>
          <w:tcPr>
            <w:tcW w:w="12191" w:type="dxa"/>
            <w:gridSpan w:val="6"/>
            <w:vAlign w:val="center"/>
          </w:tcPr>
          <w:p w14:paraId="4037801D" w14:textId="77777777" w:rsidR="006C5324" w:rsidRPr="00DE011A" w:rsidRDefault="006C5324" w:rsidP="0098760C">
            <w:pPr>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1)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2C3AAA22" w14:textId="3FAB1BA7" w:rsidR="006C5324" w:rsidRPr="00DE011A" w:rsidRDefault="006C5324" w:rsidP="0098760C">
            <w:pPr>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 xml:space="preserve">2) </w:t>
            </w:r>
            <w:r w:rsidR="00932B9D" w:rsidRPr="00DE011A">
              <w:rPr>
                <w:rFonts w:eastAsia="Calibri"/>
                <w:sz w:val="20"/>
                <w:szCs w:val="20"/>
              </w:rPr>
              <w:t xml:space="preserve">Достижение устойчиво высоких темпов экономического роста, обеспечивающих повышение уровня жизни жителей </w:t>
            </w:r>
            <w:r w:rsidR="00B23C40" w:rsidRPr="00DE011A">
              <w:rPr>
                <w:rFonts w:eastAsia="Calibri"/>
                <w:sz w:val="20"/>
                <w:szCs w:val="20"/>
              </w:rPr>
              <w:t>городского округа Мытищи</w:t>
            </w:r>
            <w:r w:rsidR="00932B9D" w:rsidRPr="00DE011A">
              <w:rPr>
                <w:rFonts w:eastAsia="Calibri"/>
                <w:sz w:val="20"/>
                <w:szCs w:val="20"/>
              </w:rPr>
              <w:t>.</w:t>
            </w:r>
          </w:p>
          <w:p w14:paraId="619DACC5" w14:textId="77777777" w:rsidR="006C5324" w:rsidRPr="00DE011A" w:rsidRDefault="006C5324" w:rsidP="0098760C">
            <w:pPr>
              <w:shd w:val="clear" w:color="auto" w:fill="FFFFFF" w:themeFill="background1"/>
              <w:spacing w:after="0" w:line="240" w:lineRule="auto"/>
              <w:jc w:val="both"/>
              <w:rPr>
                <w:rFonts w:eastAsia="Calibri"/>
                <w:sz w:val="20"/>
                <w:szCs w:val="20"/>
              </w:rPr>
            </w:pPr>
            <w:r w:rsidRPr="00DE011A">
              <w:rPr>
                <w:rFonts w:eastAsia="Calibri"/>
                <w:sz w:val="20"/>
                <w:szCs w:val="20"/>
              </w:rPr>
              <w:t>3)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2903412C" w14:textId="3C0E17C2" w:rsidR="002540D7" w:rsidRPr="00DE011A" w:rsidRDefault="006C5324" w:rsidP="0098760C">
            <w:pPr>
              <w:widowControl w:val="0"/>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4)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w:t>
            </w:r>
            <w:r w:rsidR="00A02DBC" w:rsidRPr="00DE011A">
              <w:rPr>
                <w:rFonts w:eastAsia="Calibri"/>
                <w:sz w:val="20"/>
                <w:szCs w:val="20"/>
              </w:rPr>
              <w:t xml:space="preserve">тания и бытового обслуживания. </w:t>
            </w:r>
          </w:p>
        </w:tc>
      </w:tr>
      <w:tr w:rsidR="006C5324" w:rsidRPr="00DE011A" w14:paraId="6DAE81F5" w14:textId="77777777" w:rsidTr="006818B4">
        <w:trPr>
          <w:trHeight w:val="525"/>
        </w:trPr>
        <w:tc>
          <w:tcPr>
            <w:tcW w:w="2972" w:type="dxa"/>
            <w:vAlign w:val="center"/>
          </w:tcPr>
          <w:p w14:paraId="6C0697E9"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Перечень подпрограмм</w:t>
            </w:r>
          </w:p>
        </w:tc>
        <w:tc>
          <w:tcPr>
            <w:tcW w:w="12191" w:type="dxa"/>
            <w:gridSpan w:val="6"/>
            <w:vAlign w:val="center"/>
          </w:tcPr>
          <w:p w14:paraId="53FEB690" w14:textId="77777777" w:rsidR="00932B9D"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Муниципальные заказчики подпрограмм</w:t>
            </w:r>
          </w:p>
        </w:tc>
      </w:tr>
      <w:tr w:rsidR="00B93092" w:rsidRPr="00DE011A" w14:paraId="7DB2D522" w14:textId="77777777" w:rsidTr="006818B4">
        <w:trPr>
          <w:trHeight w:val="525"/>
        </w:trPr>
        <w:tc>
          <w:tcPr>
            <w:tcW w:w="2972" w:type="dxa"/>
            <w:vAlign w:val="center"/>
          </w:tcPr>
          <w:p w14:paraId="100A2185" w14:textId="5D1D9FC0"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1. </w:t>
            </w:r>
            <w:r w:rsidR="00476774" w:rsidRPr="00DE011A">
              <w:rPr>
                <w:rFonts w:eastAsia="Calibri"/>
                <w:sz w:val="20"/>
                <w:szCs w:val="20"/>
              </w:rPr>
              <w:t xml:space="preserve">Подпрограмма 1 </w:t>
            </w:r>
            <w:proofErr w:type="gramStart"/>
            <w:r w:rsidR="006818B4" w:rsidRPr="00DE011A">
              <w:rPr>
                <w:rFonts w:eastAsia="Calibri"/>
                <w:sz w:val="20"/>
                <w:szCs w:val="20"/>
              </w:rPr>
              <w:t xml:space="preserve">   «</w:t>
            </w:r>
            <w:proofErr w:type="gramEnd"/>
            <w:r w:rsidR="006818B4" w:rsidRPr="00DE011A">
              <w:rPr>
                <w:rFonts w:eastAsia="Calibri"/>
                <w:sz w:val="20"/>
                <w:szCs w:val="20"/>
              </w:rPr>
              <w:t>Инвестиции»</w:t>
            </w:r>
          </w:p>
        </w:tc>
        <w:tc>
          <w:tcPr>
            <w:tcW w:w="12191" w:type="dxa"/>
            <w:gridSpan w:val="6"/>
            <w:vAlign w:val="center"/>
          </w:tcPr>
          <w:p w14:paraId="6FB49486"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Управление социально-экономического развития</w:t>
            </w:r>
          </w:p>
        </w:tc>
      </w:tr>
      <w:tr w:rsidR="00B93092" w:rsidRPr="00DE011A" w14:paraId="1802F6DA" w14:textId="77777777" w:rsidTr="006818B4">
        <w:trPr>
          <w:trHeight w:val="525"/>
        </w:trPr>
        <w:tc>
          <w:tcPr>
            <w:tcW w:w="2972" w:type="dxa"/>
            <w:vAlign w:val="center"/>
          </w:tcPr>
          <w:p w14:paraId="423FE1BB" w14:textId="4566AB29"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2. </w:t>
            </w:r>
            <w:r w:rsidR="00476774" w:rsidRPr="00DE011A">
              <w:rPr>
                <w:rFonts w:eastAsia="Calibri"/>
                <w:sz w:val="20"/>
                <w:szCs w:val="20"/>
              </w:rPr>
              <w:t xml:space="preserve">Подпрограмма 2 </w:t>
            </w:r>
            <w:r w:rsidR="006818B4" w:rsidRPr="00DE011A">
              <w:rPr>
                <w:rFonts w:eastAsia="Calibri"/>
                <w:sz w:val="20"/>
                <w:szCs w:val="20"/>
              </w:rPr>
              <w:t>«Развитие конкуренции»</w:t>
            </w:r>
          </w:p>
        </w:tc>
        <w:tc>
          <w:tcPr>
            <w:tcW w:w="12191" w:type="dxa"/>
            <w:gridSpan w:val="6"/>
            <w:vAlign w:val="center"/>
          </w:tcPr>
          <w:p w14:paraId="27C3A7A4"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МКУ «Управление в сфере закупок»</w:t>
            </w:r>
          </w:p>
        </w:tc>
      </w:tr>
      <w:tr w:rsidR="00B93092" w:rsidRPr="00DE011A" w14:paraId="2B1565BF" w14:textId="77777777" w:rsidTr="006818B4">
        <w:trPr>
          <w:trHeight w:val="525"/>
        </w:trPr>
        <w:tc>
          <w:tcPr>
            <w:tcW w:w="2972" w:type="dxa"/>
            <w:vAlign w:val="center"/>
          </w:tcPr>
          <w:p w14:paraId="4CE568DE" w14:textId="2330F4DD"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3. </w:t>
            </w:r>
            <w:r w:rsidR="00476774" w:rsidRPr="00DE011A">
              <w:rPr>
                <w:rFonts w:eastAsia="Calibri"/>
                <w:sz w:val="20"/>
                <w:szCs w:val="20"/>
              </w:rPr>
              <w:t xml:space="preserve">Подпрограмма 3 </w:t>
            </w:r>
            <w:r w:rsidR="00B93092" w:rsidRPr="00DE011A">
              <w:rPr>
                <w:rFonts w:eastAsia="Calibri"/>
                <w:sz w:val="20"/>
                <w:szCs w:val="20"/>
              </w:rPr>
              <w:t xml:space="preserve">«Развитие малого </w:t>
            </w:r>
            <w:r w:rsidR="006818B4" w:rsidRPr="00DE011A">
              <w:rPr>
                <w:rFonts w:eastAsia="Calibri"/>
                <w:sz w:val="20"/>
                <w:szCs w:val="20"/>
              </w:rPr>
              <w:t>и среднего предпринимательства»</w:t>
            </w:r>
          </w:p>
        </w:tc>
        <w:tc>
          <w:tcPr>
            <w:tcW w:w="12191" w:type="dxa"/>
            <w:gridSpan w:val="6"/>
            <w:vAlign w:val="center"/>
          </w:tcPr>
          <w:p w14:paraId="17F4F2DA"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Управление социально-экономического развития</w:t>
            </w:r>
          </w:p>
        </w:tc>
      </w:tr>
      <w:tr w:rsidR="00B93092" w:rsidRPr="00DE011A" w14:paraId="743B2228" w14:textId="77777777" w:rsidTr="006818B4">
        <w:trPr>
          <w:trHeight w:val="525"/>
        </w:trPr>
        <w:tc>
          <w:tcPr>
            <w:tcW w:w="2972" w:type="dxa"/>
            <w:vAlign w:val="center"/>
          </w:tcPr>
          <w:p w14:paraId="173E1580" w14:textId="13BEC35C" w:rsidR="00476774"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lastRenderedPageBreak/>
              <w:t xml:space="preserve">4. </w:t>
            </w:r>
            <w:r w:rsidR="00476774" w:rsidRPr="00DE011A">
              <w:rPr>
                <w:rFonts w:eastAsia="Calibri"/>
                <w:sz w:val="20"/>
                <w:szCs w:val="20"/>
              </w:rPr>
              <w:t xml:space="preserve">Подпрограмма 4 </w:t>
            </w:r>
            <w:r w:rsidR="00B93092" w:rsidRPr="00DE011A">
              <w:rPr>
                <w:rFonts w:eastAsia="Calibri"/>
                <w:sz w:val="20"/>
                <w:szCs w:val="20"/>
              </w:rPr>
              <w:t>«Развитие потребительского рынка и услуг»</w:t>
            </w:r>
          </w:p>
        </w:tc>
        <w:tc>
          <w:tcPr>
            <w:tcW w:w="12191" w:type="dxa"/>
            <w:gridSpan w:val="6"/>
            <w:vAlign w:val="center"/>
          </w:tcPr>
          <w:p w14:paraId="43CB95B5"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sz w:val="20"/>
                <w:szCs w:val="20"/>
              </w:rPr>
              <w:t>Управление потребительского рынка и услуг</w:t>
            </w:r>
          </w:p>
        </w:tc>
      </w:tr>
      <w:tr w:rsidR="006C5324" w:rsidRPr="00DE011A" w14:paraId="208204EC" w14:textId="77777777" w:rsidTr="006818B4">
        <w:trPr>
          <w:cantSplit/>
          <w:trHeight w:val="254"/>
        </w:trPr>
        <w:tc>
          <w:tcPr>
            <w:tcW w:w="2972" w:type="dxa"/>
            <w:vMerge w:val="restart"/>
            <w:vAlign w:val="center"/>
          </w:tcPr>
          <w:p w14:paraId="1B9A5DD5"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Краткая характеристика подпрограмм</w:t>
            </w:r>
          </w:p>
        </w:tc>
        <w:tc>
          <w:tcPr>
            <w:tcW w:w="12191" w:type="dxa"/>
            <w:gridSpan w:val="6"/>
            <w:vAlign w:val="center"/>
          </w:tcPr>
          <w:p w14:paraId="0C0E6D41"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1.</w:t>
            </w:r>
            <w:r w:rsidRPr="00DE011A">
              <w:rPr>
                <w:rFonts w:eastAsia="Times New Roman"/>
                <w:sz w:val="20"/>
                <w:szCs w:val="20"/>
                <w:lang w:eastAsia="ru-RU"/>
              </w:rPr>
              <w:t xml:space="preserve"> </w:t>
            </w:r>
            <w:r w:rsidRPr="00DE011A">
              <w:rPr>
                <w:rFonts w:eastAsia="Calibri"/>
                <w:sz w:val="20"/>
                <w:szCs w:val="20"/>
              </w:rPr>
              <w:t>Создание благоприятного инвестиционного климата, повышение экономического потенциала и уровня эффективности содействия трудовым ресурсам в городском округе Мытищи.</w:t>
            </w:r>
          </w:p>
        </w:tc>
      </w:tr>
      <w:tr w:rsidR="006C5324" w:rsidRPr="00DE011A" w14:paraId="11FCC810" w14:textId="77777777" w:rsidTr="006818B4">
        <w:trPr>
          <w:cantSplit/>
          <w:trHeight w:val="254"/>
        </w:trPr>
        <w:tc>
          <w:tcPr>
            <w:tcW w:w="2972" w:type="dxa"/>
            <w:vMerge/>
            <w:vAlign w:val="center"/>
          </w:tcPr>
          <w:p w14:paraId="37038EF4"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1E8FE97B"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 xml:space="preserve">2. </w:t>
            </w:r>
            <w:r w:rsidR="00932B9D" w:rsidRPr="00DE011A">
              <w:rPr>
                <w:rFonts w:eastAsia="Calibri"/>
                <w:sz w:val="20"/>
                <w:szCs w:val="20"/>
              </w:rPr>
              <w:t>Развитие конкуренции, повышение эффективности, результативности контрактной системы в сфере закупок и закупок.</w:t>
            </w:r>
          </w:p>
        </w:tc>
      </w:tr>
      <w:tr w:rsidR="006C5324" w:rsidRPr="00DE011A" w14:paraId="6613E9D5" w14:textId="77777777" w:rsidTr="006818B4">
        <w:trPr>
          <w:cantSplit/>
          <w:trHeight w:val="256"/>
        </w:trPr>
        <w:tc>
          <w:tcPr>
            <w:tcW w:w="2972" w:type="dxa"/>
            <w:vMerge/>
            <w:vAlign w:val="center"/>
          </w:tcPr>
          <w:p w14:paraId="2993C004"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243A27C1"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3.</w:t>
            </w:r>
            <w:r w:rsidRPr="00DE011A">
              <w:rPr>
                <w:rFonts w:eastAsia="Times New Roman"/>
                <w:sz w:val="20"/>
                <w:szCs w:val="20"/>
                <w:lang w:eastAsia="ru-RU"/>
              </w:rPr>
              <w:t xml:space="preserve"> </w:t>
            </w:r>
            <w:r w:rsidRPr="00DE011A">
              <w:rPr>
                <w:rFonts w:eastAsia="Calibri"/>
                <w:sz w:val="20"/>
                <w:szCs w:val="20"/>
              </w:rPr>
              <w:t xml:space="preserve">Создание благоприятных условий для устойчивого функционирования и развития малого и среднего предпринимательства и реализация механизмов муниципальной поддержки субъектам предпринимательства. </w:t>
            </w:r>
          </w:p>
        </w:tc>
      </w:tr>
      <w:tr w:rsidR="006C5324" w:rsidRPr="00DE011A" w14:paraId="3899CD1B" w14:textId="77777777" w:rsidTr="006818B4">
        <w:trPr>
          <w:cantSplit/>
          <w:trHeight w:val="259"/>
        </w:trPr>
        <w:tc>
          <w:tcPr>
            <w:tcW w:w="2972" w:type="dxa"/>
            <w:vMerge/>
            <w:vAlign w:val="center"/>
          </w:tcPr>
          <w:p w14:paraId="24FE7E9A"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524B94D7"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4.</w:t>
            </w:r>
            <w:r w:rsidRPr="00DE011A">
              <w:rPr>
                <w:rFonts w:eastAsia="Times New Roman"/>
                <w:sz w:val="20"/>
                <w:szCs w:val="20"/>
                <w:lang w:eastAsia="ru-RU"/>
              </w:rPr>
              <w:t xml:space="preserve"> </w:t>
            </w:r>
            <w:r w:rsidRPr="00DE011A">
              <w:rPr>
                <w:rFonts w:eastAsia="Calibri"/>
                <w:sz w:val="20"/>
                <w:szCs w:val="20"/>
              </w:rPr>
              <w:t>Повышение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для всех социальных групп жителей городского округа Мытищи.</w:t>
            </w:r>
          </w:p>
        </w:tc>
      </w:tr>
      <w:tr w:rsidR="006C5324" w:rsidRPr="00DE011A" w14:paraId="1004D876" w14:textId="77777777" w:rsidTr="006818B4">
        <w:trPr>
          <w:cantSplit/>
          <w:trHeight w:val="797"/>
        </w:trPr>
        <w:tc>
          <w:tcPr>
            <w:tcW w:w="2972" w:type="dxa"/>
            <w:vAlign w:val="center"/>
          </w:tcPr>
          <w:p w14:paraId="7F5E45D8"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Источники финансирования муниципальной программы, в том числе по годам реализации программы (тыс. руб.):</w:t>
            </w:r>
          </w:p>
        </w:tc>
        <w:tc>
          <w:tcPr>
            <w:tcW w:w="3402" w:type="dxa"/>
            <w:vAlign w:val="center"/>
          </w:tcPr>
          <w:p w14:paraId="5EAA62C8" w14:textId="77777777" w:rsidR="006C5324" w:rsidRPr="00DE011A" w:rsidRDefault="006C5324" w:rsidP="0098760C">
            <w:pPr>
              <w:shd w:val="clear" w:color="auto" w:fill="FFFFFF" w:themeFill="background1"/>
              <w:tabs>
                <w:tab w:val="center" w:pos="4677"/>
                <w:tab w:val="left" w:pos="5812"/>
                <w:tab w:val="right" w:pos="9355"/>
              </w:tabs>
              <w:spacing w:after="0" w:line="240" w:lineRule="auto"/>
              <w:contextualSpacing/>
              <w:jc w:val="center"/>
              <w:rPr>
                <w:rFonts w:eastAsia="Calibri"/>
                <w:sz w:val="20"/>
                <w:szCs w:val="20"/>
              </w:rPr>
            </w:pPr>
            <w:r w:rsidRPr="00DE011A">
              <w:rPr>
                <w:rFonts w:eastAsia="Calibri"/>
                <w:sz w:val="20"/>
                <w:szCs w:val="20"/>
              </w:rPr>
              <w:t>Всего</w:t>
            </w:r>
          </w:p>
        </w:tc>
        <w:tc>
          <w:tcPr>
            <w:tcW w:w="1814" w:type="dxa"/>
            <w:vAlign w:val="center"/>
          </w:tcPr>
          <w:p w14:paraId="499C817A" w14:textId="77777777" w:rsidR="006C5324" w:rsidRPr="00DE011A" w:rsidRDefault="006C5324" w:rsidP="0098760C">
            <w:pPr>
              <w:shd w:val="clear" w:color="auto" w:fill="FFFFFF" w:themeFill="background1"/>
              <w:tabs>
                <w:tab w:val="center" w:pos="4677"/>
                <w:tab w:val="left" w:pos="5812"/>
                <w:tab w:val="right" w:pos="9355"/>
              </w:tabs>
              <w:spacing w:after="0" w:line="240" w:lineRule="auto"/>
              <w:contextualSpacing/>
              <w:jc w:val="center"/>
              <w:rPr>
                <w:rFonts w:eastAsia="Calibri"/>
                <w:sz w:val="20"/>
                <w:szCs w:val="20"/>
              </w:rPr>
            </w:pPr>
            <w:r w:rsidRPr="00DE011A">
              <w:rPr>
                <w:rFonts w:eastAsia="Calibri"/>
                <w:sz w:val="20"/>
                <w:szCs w:val="20"/>
              </w:rPr>
              <w:t>2023 год</w:t>
            </w:r>
          </w:p>
        </w:tc>
        <w:tc>
          <w:tcPr>
            <w:tcW w:w="1701" w:type="dxa"/>
            <w:vAlign w:val="center"/>
          </w:tcPr>
          <w:p w14:paraId="141FF19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2024 год </w:t>
            </w:r>
          </w:p>
        </w:tc>
        <w:tc>
          <w:tcPr>
            <w:tcW w:w="1701" w:type="dxa"/>
            <w:vAlign w:val="center"/>
          </w:tcPr>
          <w:p w14:paraId="288450F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2025год </w:t>
            </w:r>
          </w:p>
        </w:tc>
        <w:tc>
          <w:tcPr>
            <w:tcW w:w="1559" w:type="dxa"/>
            <w:vAlign w:val="center"/>
          </w:tcPr>
          <w:p w14:paraId="77234AD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2026 год </w:t>
            </w:r>
          </w:p>
        </w:tc>
        <w:tc>
          <w:tcPr>
            <w:tcW w:w="2014" w:type="dxa"/>
            <w:vAlign w:val="center"/>
          </w:tcPr>
          <w:p w14:paraId="1FFB8AB4"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2027 год</w:t>
            </w:r>
          </w:p>
        </w:tc>
      </w:tr>
      <w:tr w:rsidR="00543C06" w:rsidRPr="00543C06" w14:paraId="0E89645F" w14:textId="77777777" w:rsidTr="006818B4">
        <w:trPr>
          <w:trHeight w:val="264"/>
        </w:trPr>
        <w:tc>
          <w:tcPr>
            <w:tcW w:w="2972" w:type="dxa"/>
            <w:vAlign w:val="center"/>
          </w:tcPr>
          <w:p w14:paraId="24F0DBC5" w14:textId="77777777" w:rsidR="006C5324" w:rsidRPr="00543C06" w:rsidRDefault="006C5324" w:rsidP="0098760C">
            <w:pPr>
              <w:shd w:val="clear" w:color="auto" w:fill="FFFFFF" w:themeFill="background1"/>
              <w:tabs>
                <w:tab w:val="left" w:pos="5812"/>
              </w:tabs>
              <w:spacing w:after="0" w:line="240" w:lineRule="auto"/>
              <w:contextualSpacing/>
              <w:rPr>
                <w:rFonts w:eastAsia="Calibri"/>
                <w:sz w:val="20"/>
                <w:szCs w:val="20"/>
              </w:rPr>
            </w:pPr>
            <w:r w:rsidRPr="00543C06">
              <w:rPr>
                <w:rFonts w:eastAsia="Calibri"/>
                <w:sz w:val="20"/>
                <w:szCs w:val="20"/>
              </w:rPr>
              <w:t>Средства бюджета городского округа Мытищи</w:t>
            </w:r>
          </w:p>
        </w:tc>
        <w:tc>
          <w:tcPr>
            <w:tcW w:w="3402" w:type="dxa"/>
            <w:vAlign w:val="center"/>
          </w:tcPr>
          <w:p w14:paraId="472BD12F" w14:textId="632FEA41" w:rsidR="006C5324" w:rsidRPr="00543C06" w:rsidRDefault="008C18D3" w:rsidP="00A66EF3">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37</w:t>
            </w:r>
            <w:r w:rsidR="00A66EF3">
              <w:rPr>
                <w:rFonts w:eastAsia="Calibri"/>
                <w:sz w:val="20"/>
                <w:szCs w:val="20"/>
              </w:rPr>
              <w:t> 612,3</w:t>
            </w:r>
          </w:p>
        </w:tc>
        <w:tc>
          <w:tcPr>
            <w:tcW w:w="1814" w:type="dxa"/>
            <w:vAlign w:val="center"/>
          </w:tcPr>
          <w:p w14:paraId="7704CFE3" w14:textId="18643582" w:rsidR="006C5324" w:rsidRPr="00543C06" w:rsidRDefault="005D4514" w:rsidP="00A66EF3">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lang w:val="en-US"/>
              </w:rPr>
              <w:t>7</w:t>
            </w:r>
            <w:r w:rsidR="00A66EF3">
              <w:rPr>
                <w:rFonts w:eastAsia="Calibri"/>
                <w:sz w:val="20"/>
                <w:szCs w:val="20"/>
              </w:rPr>
              <w:t> 612,3</w:t>
            </w:r>
          </w:p>
        </w:tc>
        <w:tc>
          <w:tcPr>
            <w:tcW w:w="1701" w:type="dxa"/>
            <w:vAlign w:val="center"/>
          </w:tcPr>
          <w:p w14:paraId="0EA8332D" w14:textId="09E54F8B" w:rsidR="006C5324" w:rsidRPr="00543C06"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7 500,0</w:t>
            </w:r>
          </w:p>
        </w:tc>
        <w:tc>
          <w:tcPr>
            <w:tcW w:w="1701" w:type="dxa"/>
            <w:vAlign w:val="center"/>
          </w:tcPr>
          <w:p w14:paraId="65BFF4A0" w14:textId="34E1E825" w:rsidR="006C5324" w:rsidRPr="00543C06"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7 500,0</w:t>
            </w:r>
          </w:p>
        </w:tc>
        <w:tc>
          <w:tcPr>
            <w:tcW w:w="1559" w:type="dxa"/>
            <w:vAlign w:val="center"/>
          </w:tcPr>
          <w:p w14:paraId="10188F92" w14:textId="6E6C414E" w:rsidR="006C5324" w:rsidRPr="00543C06"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7 500,0</w:t>
            </w:r>
          </w:p>
        </w:tc>
        <w:tc>
          <w:tcPr>
            <w:tcW w:w="2014" w:type="dxa"/>
            <w:vAlign w:val="center"/>
          </w:tcPr>
          <w:p w14:paraId="194887AB" w14:textId="528386B8" w:rsidR="006C5324" w:rsidRPr="00543C06"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7 500,0</w:t>
            </w:r>
          </w:p>
        </w:tc>
      </w:tr>
      <w:tr w:rsidR="00543C06" w:rsidRPr="00543C06" w14:paraId="38627915" w14:textId="77777777" w:rsidTr="006818B4">
        <w:trPr>
          <w:trHeight w:val="353"/>
        </w:trPr>
        <w:tc>
          <w:tcPr>
            <w:tcW w:w="2972" w:type="dxa"/>
            <w:vAlign w:val="center"/>
          </w:tcPr>
          <w:p w14:paraId="47DC3B4C" w14:textId="77777777" w:rsidR="006C5324" w:rsidRPr="00543C06" w:rsidRDefault="006C5324" w:rsidP="0098760C">
            <w:pPr>
              <w:shd w:val="clear" w:color="auto" w:fill="FFFFFF" w:themeFill="background1"/>
              <w:tabs>
                <w:tab w:val="left" w:pos="5812"/>
              </w:tabs>
              <w:spacing w:after="0" w:line="240" w:lineRule="auto"/>
              <w:contextualSpacing/>
              <w:rPr>
                <w:rFonts w:eastAsia="Calibri"/>
                <w:sz w:val="20"/>
                <w:szCs w:val="20"/>
              </w:rPr>
            </w:pPr>
            <w:r w:rsidRPr="00543C06">
              <w:rPr>
                <w:rFonts w:eastAsia="Calibri"/>
                <w:sz w:val="20"/>
                <w:szCs w:val="20"/>
              </w:rPr>
              <w:t>Внебюджетные средства</w:t>
            </w:r>
          </w:p>
        </w:tc>
        <w:tc>
          <w:tcPr>
            <w:tcW w:w="3402" w:type="dxa"/>
            <w:vAlign w:val="center"/>
          </w:tcPr>
          <w:p w14:paraId="66DBA195" w14:textId="35E3F422" w:rsidR="006C5324" w:rsidRPr="00543C06"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lang w:val="en-US"/>
              </w:rPr>
            </w:pPr>
            <w:r w:rsidRPr="00543C06">
              <w:rPr>
                <w:rFonts w:eastAsia="Calibri"/>
                <w:sz w:val="20"/>
                <w:szCs w:val="20"/>
              </w:rPr>
              <w:t>1 230 500</w:t>
            </w:r>
            <w:r w:rsidR="007C61B6" w:rsidRPr="00543C06">
              <w:rPr>
                <w:rFonts w:eastAsia="Calibri"/>
                <w:sz w:val="20"/>
                <w:szCs w:val="20"/>
              </w:rPr>
              <w:t>,0</w:t>
            </w:r>
          </w:p>
        </w:tc>
        <w:tc>
          <w:tcPr>
            <w:tcW w:w="1814" w:type="dxa"/>
            <w:vAlign w:val="center"/>
          </w:tcPr>
          <w:p w14:paraId="12D2BC34" w14:textId="17EE4598" w:rsidR="006C5324" w:rsidRPr="00543C06" w:rsidRDefault="00106C4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Times New Roman"/>
                <w:sz w:val="20"/>
                <w:szCs w:val="20"/>
                <w:lang w:eastAsia="ru-RU"/>
              </w:rPr>
              <w:t>257</w:t>
            </w:r>
            <w:r w:rsidR="005E0BF6" w:rsidRPr="00543C06">
              <w:rPr>
                <w:rFonts w:eastAsia="Times New Roman"/>
                <w:sz w:val="20"/>
                <w:szCs w:val="20"/>
                <w:lang w:eastAsia="ru-RU"/>
              </w:rPr>
              <w:t xml:space="preserve"> </w:t>
            </w:r>
            <w:r w:rsidRPr="00543C06">
              <w:rPr>
                <w:rFonts w:eastAsia="Times New Roman"/>
                <w:sz w:val="20"/>
                <w:szCs w:val="20"/>
                <w:lang w:eastAsia="ru-RU"/>
              </w:rPr>
              <w:t>000,0</w:t>
            </w:r>
          </w:p>
        </w:tc>
        <w:tc>
          <w:tcPr>
            <w:tcW w:w="1701" w:type="dxa"/>
            <w:vAlign w:val="center"/>
          </w:tcPr>
          <w:p w14:paraId="398AE005" w14:textId="2AF095D0" w:rsidR="006C5324" w:rsidRPr="00543C06"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Times New Roman"/>
                <w:sz w:val="20"/>
                <w:szCs w:val="20"/>
                <w:lang w:eastAsia="ru-RU"/>
              </w:rPr>
              <w:t>260 500,0</w:t>
            </w:r>
          </w:p>
        </w:tc>
        <w:tc>
          <w:tcPr>
            <w:tcW w:w="1701" w:type="dxa"/>
            <w:vAlign w:val="center"/>
          </w:tcPr>
          <w:p w14:paraId="1FC10473" w14:textId="10830B86" w:rsidR="006C5324" w:rsidRPr="00543C06"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Times New Roman"/>
                <w:sz w:val="20"/>
                <w:szCs w:val="20"/>
                <w:lang w:eastAsia="ru-RU"/>
              </w:rPr>
              <w:t>252 000,0</w:t>
            </w:r>
          </w:p>
        </w:tc>
        <w:tc>
          <w:tcPr>
            <w:tcW w:w="1559" w:type="dxa"/>
            <w:vAlign w:val="center"/>
          </w:tcPr>
          <w:p w14:paraId="4AD46114" w14:textId="0E5DD193" w:rsidR="006C5324" w:rsidRPr="00543C06"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Times New Roman"/>
                <w:sz w:val="20"/>
                <w:szCs w:val="20"/>
                <w:lang w:eastAsia="ru-RU"/>
              </w:rPr>
              <w:t>236 000,0</w:t>
            </w:r>
          </w:p>
        </w:tc>
        <w:tc>
          <w:tcPr>
            <w:tcW w:w="2014" w:type="dxa"/>
            <w:vAlign w:val="center"/>
          </w:tcPr>
          <w:p w14:paraId="509D2A09" w14:textId="403DA93A" w:rsidR="006C5324" w:rsidRPr="00543C06"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Times New Roman"/>
                <w:sz w:val="20"/>
                <w:szCs w:val="20"/>
                <w:lang w:eastAsia="ru-RU"/>
              </w:rPr>
              <w:t>225 000,0</w:t>
            </w:r>
          </w:p>
        </w:tc>
      </w:tr>
      <w:tr w:rsidR="006C5324" w:rsidRPr="00543C06" w14:paraId="0B040836" w14:textId="77777777" w:rsidTr="006818B4">
        <w:trPr>
          <w:trHeight w:val="430"/>
        </w:trPr>
        <w:tc>
          <w:tcPr>
            <w:tcW w:w="2972" w:type="dxa"/>
            <w:vAlign w:val="center"/>
          </w:tcPr>
          <w:p w14:paraId="34CBDDFE" w14:textId="77777777" w:rsidR="006C5324" w:rsidRPr="00543C06" w:rsidRDefault="006C5324" w:rsidP="0098760C">
            <w:pPr>
              <w:shd w:val="clear" w:color="auto" w:fill="FFFFFF" w:themeFill="background1"/>
              <w:tabs>
                <w:tab w:val="left" w:pos="5812"/>
              </w:tabs>
              <w:spacing w:after="0" w:line="240" w:lineRule="auto"/>
              <w:contextualSpacing/>
              <w:rPr>
                <w:rFonts w:eastAsia="Calibri"/>
                <w:sz w:val="20"/>
                <w:szCs w:val="20"/>
              </w:rPr>
            </w:pPr>
            <w:r w:rsidRPr="00543C06">
              <w:rPr>
                <w:rFonts w:eastAsia="Calibri"/>
                <w:sz w:val="20"/>
                <w:szCs w:val="20"/>
              </w:rPr>
              <w:t>Всего, в том числе по годам:</w:t>
            </w:r>
          </w:p>
        </w:tc>
        <w:tc>
          <w:tcPr>
            <w:tcW w:w="3402" w:type="dxa"/>
            <w:vAlign w:val="center"/>
          </w:tcPr>
          <w:p w14:paraId="0C101811" w14:textId="57212F03" w:rsidR="006C5324" w:rsidRPr="00543C06" w:rsidRDefault="00817A74" w:rsidP="00A66EF3">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1 268</w:t>
            </w:r>
            <w:r w:rsidR="00A66EF3">
              <w:rPr>
                <w:rFonts w:eastAsia="Calibri"/>
                <w:sz w:val="20"/>
                <w:szCs w:val="20"/>
              </w:rPr>
              <w:t> 112,3</w:t>
            </w:r>
          </w:p>
        </w:tc>
        <w:tc>
          <w:tcPr>
            <w:tcW w:w="1814" w:type="dxa"/>
            <w:vAlign w:val="center"/>
          </w:tcPr>
          <w:p w14:paraId="6077FFE4" w14:textId="67E4B28F" w:rsidR="006C5324" w:rsidRPr="00543C06" w:rsidRDefault="00817A74" w:rsidP="00A66EF3">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264 </w:t>
            </w:r>
            <w:r w:rsidR="00A66EF3">
              <w:rPr>
                <w:rFonts w:eastAsia="Calibri"/>
                <w:sz w:val="20"/>
                <w:szCs w:val="20"/>
              </w:rPr>
              <w:t>612</w:t>
            </w:r>
            <w:r w:rsidRPr="00543C06">
              <w:rPr>
                <w:rFonts w:eastAsia="Calibri"/>
                <w:sz w:val="20"/>
                <w:szCs w:val="20"/>
              </w:rPr>
              <w:t>,</w:t>
            </w:r>
            <w:r w:rsidR="00A66EF3">
              <w:rPr>
                <w:rFonts w:eastAsia="Calibri"/>
                <w:sz w:val="20"/>
                <w:szCs w:val="20"/>
              </w:rPr>
              <w:t>3</w:t>
            </w:r>
          </w:p>
        </w:tc>
        <w:tc>
          <w:tcPr>
            <w:tcW w:w="1701" w:type="dxa"/>
            <w:vAlign w:val="center"/>
          </w:tcPr>
          <w:p w14:paraId="76A0C51C" w14:textId="69460F43" w:rsidR="006C5324" w:rsidRPr="00543C06"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268 000,0</w:t>
            </w:r>
          </w:p>
        </w:tc>
        <w:tc>
          <w:tcPr>
            <w:tcW w:w="1701" w:type="dxa"/>
            <w:vAlign w:val="center"/>
          </w:tcPr>
          <w:p w14:paraId="10B6C9F9" w14:textId="547ECA46" w:rsidR="006C5324" w:rsidRPr="00543C06"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259 500,0</w:t>
            </w:r>
          </w:p>
        </w:tc>
        <w:tc>
          <w:tcPr>
            <w:tcW w:w="1559" w:type="dxa"/>
            <w:vAlign w:val="center"/>
          </w:tcPr>
          <w:p w14:paraId="4F6F003E" w14:textId="2A996FE0" w:rsidR="006C5324" w:rsidRPr="00543C06"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243 500,0</w:t>
            </w:r>
          </w:p>
        </w:tc>
        <w:tc>
          <w:tcPr>
            <w:tcW w:w="2014" w:type="dxa"/>
            <w:vAlign w:val="center"/>
          </w:tcPr>
          <w:p w14:paraId="7069197F" w14:textId="295125D8" w:rsidR="006C5324" w:rsidRPr="00543C06"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543C06">
              <w:rPr>
                <w:rFonts w:eastAsia="Calibri"/>
                <w:sz w:val="20"/>
                <w:szCs w:val="20"/>
              </w:rPr>
              <w:t>232 500,0</w:t>
            </w:r>
          </w:p>
        </w:tc>
      </w:tr>
    </w:tbl>
    <w:p w14:paraId="30B21909" w14:textId="672846EA" w:rsidR="00272172" w:rsidRPr="00543C06" w:rsidRDefault="00272172" w:rsidP="0098760C">
      <w:pPr>
        <w:shd w:val="clear" w:color="auto" w:fill="FFFFFF" w:themeFill="background1"/>
        <w:rPr>
          <w:sz w:val="24"/>
          <w:szCs w:val="24"/>
        </w:rPr>
      </w:pPr>
    </w:p>
    <w:p w14:paraId="09B4A343" w14:textId="77777777" w:rsidR="00187B33" w:rsidRPr="00DE011A" w:rsidRDefault="00187B33" w:rsidP="0098760C">
      <w:pPr>
        <w:shd w:val="clear" w:color="auto" w:fill="FFFFFF" w:themeFill="background1"/>
        <w:spacing w:after="0" w:line="240" w:lineRule="auto"/>
        <w:jc w:val="center"/>
        <w:rPr>
          <w:rFonts w:eastAsia="Times New Roman"/>
          <w:sz w:val="24"/>
          <w:szCs w:val="24"/>
          <w:lang w:eastAsia="ru-RU"/>
        </w:rPr>
        <w:sectPr w:rsidR="00187B33" w:rsidRPr="00DE011A" w:rsidSect="00187B33">
          <w:pgSz w:w="16838" w:h="11906" w:orient="landscape"/>
          <w:pgMar w:top="1134" w:right="567" w:bottom="1134" w:left="1134" w:header="709" w:footer="709" w:gutter="0"/>
          <w:cols w:space="708"/>
          <w:docGrid w:linePitch="360"/>
        </w:sectPr>
      </w:pPr>
    </w:p>
    <w:p w14:paraId="2AFCD3BA" w14:textId="099EC73E" w:rsidR="00272172" w:rsidRPr="00DE011A" w:rsidRDefault="001C3C61" w:rsidP="0098760C">
      <w:pPr>
        <w:shd w:val="clear" w:color="auto" w:fill="FFFFFF" w:themeFill="background1"/>
        <w:spacing w:after="0" w:line="240" w:lineRule="auto"/>
        <w:jc w:val="center"/>
        <w:rPr>
          <w:rFonts w:eastAsia="Times New Roman"/>
          <w:sz w:val="24"/>
          <w:szCs w:val="24"/>
          <w:lang w:eastAsia="ru-RU"/>
        </w:rPr>
      </w:pPr>
      <w:r w:rsidRPr="00DE011A">
        <w:rPr>
          <w:rFonts w:eastAsia="Times New Roman"/>
          <w:sz w:val="24"/>
          <w:szCs w:val="24"/>
          <w:lang w:eastAsia="ru-RU"/>
        </w:rPr>
        <w:lastRenderedPageBreak/>
        <w:t>Краткая</w:t>
      </w:r>
      <w:r w:rsidR="00272172" w:rsidRPr="00DE011A">
        <w:rPr>
          <w:rFonts w:eastAsia="Times New Roman"/>
          <w:sz w:val="24"/>
          <w:szCs w:val="24"/>
          <w:lang w:eastAsia="ru-RU"/>
        </w:rPr>
        <w:t xml:space="preserve"> характеристика сферы реализации муниципальной программы «Предпринимательство»</w:t>
      </w:r>
    </w:p>
    <w:p w14:paraId="4DA93884" w14:textId="77777777" w:rsidR="00521977" w:rsidRPr="00DE011A" w:rsidRDefault="00521977" w:rsidP="0098760C">
      <w:pPr>
        <w:shd w:val="clear" w:color="auto" w:fill="FFFFFF" w:themeFill="background1"/>
        <w:spacing w:after="0" w:line="240" w:lineRule="auto"/>
        <w:jc w:val="center"/>
        <w:rPr>
          <w:rFonts w:eastAsia="Times New Roman"/>
          <w:sz w:val="24"/>
          <w:szCs w:val="24"/>
          <w:lang w:eastAsia="ru-RU"/>
        </w:rPr>
      </w:pPr>
    </w:p>
    <w:p w14:paraId="40535372" w14:textId="515490F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Основными целями реализации муниципальной программы являются:</w:t>
      </w:r>
    </w:p>
    <w:p w14:paraId="57B52430"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5B3A353B"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создание экономических, организационных, правовых и иных условий, обеспечивающих действие внутренних механизмов развития конкурентной среды, способствование появлению новых участников на товарных рынках муниципального образования, защита конкуренции и повышение экономической эффективности удовлетворения потребностей граждан в товарах, работах и услугах; </w:t>
      </w:r>
    </w:p>
    <w:p w14:paraId="6318F292"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689C1B65" w14:textId="601A5FBE"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47D3E7C7" w14:textId="5687F46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Городской округ Мытищи является крупным промышленным, научным и культурным центром Подмосковья, обладает мощным материальным и трудовым потенциалом. На протяжении всего современного исторического этапа округ входит в число лидеров по предпринимательскому климату муниципальных образований Московской области. </w:t>
      </w:r>
    </w:p>
    <w:p w14:paraId="276FA153" w14:textId="1E8EE534" w:rsidR="00272172" w:rsidRPr="00DE011A" w:rsidRDefault="00183AF2" w:rsidP="0098760C">
      <w:pPr>
        <w:shd w:val="clear" w:color="auto" w:fill="FFFFFF" w:themeFill="background1"/>
        <w:tabs>
          <w:tab w:val="left" w:pos="567"/>
        </w:tabs>
        <w:spacing w:after="0" w:line="240" w:lineRule="auto"/>
        <w:jc w:val="both"/>
        <w:rPr>
          <w:rFonts w:eastAsia="Times New Roman"/>
          <w:sz w:val="24"/>
          <w:szCs w:val="24"/>
          <w:lang w:eastAsia="ru-RU"/>
        </w:rPr>
      </w:pPr>
      <w:r w:rsidRPr="00DE011A">
        <w:rPr>
          <w:rFonts w:eastAsia="Times New Roman"/>
          <w:sz w:val="24"/>
          <w:szCs w:val="24"/>
          <w:lang w:eastAsia="ru-RU"/>
        </w:rPr>
        <w:tab/>
      </w:r>
      <w:r w:rsidR="00272172" w:rsidRPr="00DE011A">
        <w:rPr>
          <w:rFonts w:eastAsia="Times New Roman"/>
          <w:sz w:val="24"/>
          <w:szCs w:val="24"/>
          <w:lang w:eastAsia="ru-RU"/>
        </w:rPr>
        <w:t xml:space="preserve">Основной целью программы является развитие инвестиционного потенциала городского округа Мытищи. Состояние инвестиционного климата является одним из основных показателей общеэкономической ситуации и перспектив развития округа. Высокий ресурсный потенциал округа, выгодное территориальное положение (непосредственная граница с Москвой), наличие удобного транспортного сообщения: автомобильного, железнодорожного, обуславливают высокую степень его привлекательности для создания и ведения широкого спектра видов экономической деятельности, осуществления инвестиционных вложений. </w:t>
      </w:r>
    </w:p>
    <w:p w14:paraId="008CB370" w14:textId="6B259D3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Согласно статистическим данным численность постоянного населения городского округа Мытищи на начало 2022 года составила 287 343 человек. </w:t>
      </w:r>
    </w:p>
    <w:p w14:paraId="30CC91B3" w14:textId="7056877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Характер развития экономики округа в значительной степени определяется объемами и видами капитальных вложений.</w:t>
      </w:r>
    </w:p>
    <w:p w14:paraId="32FE5AD8" w14:textId="2C509B8D"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В 2021 году в экономику округа было привлечено инвестиций в основной капитал, за исключением бюджетных средств, на сумму 60,5 миллиарда рублей.</w:t>
      </w:r>
    </w:p>
    <w:p w14:paraId="62EFD524" w14:textId="61E121CD"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Высокая инвестиционная привлекательность городского округа Мытищи позволяет выбирать инвесторов-застройщиков, которые зарекомендовали себя как надежные и ответственные специалисты в сфере строительного бизнеса, готовые участвовать в программах развития муниципального образования, обеспечивая высокую культуру производства и экологическую безопасность: ООО «Загородная усадьба», ООО СЗ «ИНВЕСТ-СТРОЙ», ООО СЗ «Осенний квартал», ООО СЗ «Самолет-Мытищи» и другие.</w:t>
      </w:r>
    </w:p>
    <w:p w14:paraId="25D09EE8" w14:textId="7D31B71F"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Инвестиционный климат необходимо повышать постоянно, чтобы не утратить безвозвратно доверие инвесторов. Инвестиционная активность нуждается в четком и целенаправленном стимулировании. При этом, не существует единого подхода к стимулированию инвестиций, который был бы успешным во всех секторах и регионах (муниципалитетах), во всех странах и во все времена. Для тестирования такого опыта и </w:t>
      </w:r>
      <w:r w:rsidRPr="00DE011A">
        <w:rPr>
          <w:rFonts w:eastAsia="Times New Roman"/>
          <w:sz w:val="24"/>
          <w:szCs w:val="24"/>
          <w:lang w:eastAsia="ru-RU"/>
        </w:rPr>
        <w:lastRenderedPageBreak/>
        <w:t xml:space="preserve">масштабирования лучших образцов в Московской области и в целом по России есть условия, связанные с ее отраслевым и региональным многообразием. По этой причине особенно важна не только существующая на данный момент политика поддержки инвестиций, но и ее развитие, оценка регионального, муниципального опыта и постоянная модификация федеральной, региональной политики с учетом этого опыта. </w:t>
      </w:r>
    </w:p>
    <w:p w14:paraId="4F6CFDC0" w14:textId="2248DEA8"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Поэтому, основной задачей городского округа Мытищи является улучшение инвестиционного климата округа. Для реализации поставленной задачи осуществляется мониторинг крупных инвесторов с целью привлечения их к созданию многопрофильных индустриальных парков, проводятся заседания Совета по улучшению инвестиционного климата и развитию предпринимательства городского округа Мытищи, на котором рассматриваются новые инвестиционные проекты, обсуждаются проблемные вопросы инвесторов, а также развитие действующих предприятий, осуществляется актуализация  инвестиционного паспорта городского округа Мытищи, как на русском так и на английском языках. </w:t>
      </w:r>
    </w:p>
    <w:p w14:paraId="234F95EE" w14:textId="20605072"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Одним из приоритетов инвестиционной политики городского округа Мытищи является личное участие главы муниципалитета в работе с инвесторами. В рамках поставленной задачи осуществляется работа муниципалитета по привлечению инвесторов ведется перечень инвестиционных площадок и свободных производственных мощностей, который опубликован на сайте органов местного самоуправления городского округа Мытищи и обновляется ежемесячно, Еженедельно направляются коммерческие инициативы руководителям организаций, предприятий, общественных объединений бизнеса и представительств, расположенных за пределами Московской области с предложением о размещении производств на территории округа, заполняются промышленные площадки, развивается промышленная площадка «</w:t>
      </w:r>
      <w:proofErr w:type="spellStart"/>
      <w:r w:rsidRPr="00DE011A">
        <w:rPr>
          <w:rFonts w:eastAsia="Times New Roman"/>
          <w:sz w:val="24"/>
          <w:szCs w:val="24"/>
          <w:lang w:eastAsia="ru-RU"/>
        </w:rPr>
        <w:t>Аббакумово</w:t>
      </w:r>
      <w:proofErr w:type="spellEnd"/>
      <w:r w:rsidRPr="00DE011A">
        <w:rPr>
          <w:rFonts w:eastAsia="Times New Roman"/>
          <w:sz w:val="24"/>
          <w:szCs w:val="24"/>
          <w:lang w:eastAsia="ru-RU"/>
        </w:rPr>
        <w:t>», «Высоково», планируется к созданию индустриальный парк «Пирогово» формата «</w:t>
      </w:r>
      <w:proofErr w:type="spellStart"/>
      <w:r w:rsidRPr="00DE011A">
        <w:rPr>
          <w:rFonts w:eastAsia="Times New Roman"/>
          <w:sz w:val="24"/>
          <w:szCs w:val="24"/>
          <w:lang w:eastAsia="ru-RU"/>
        </w:rPr>
        <w:t>Лайт</w:t>
      </w:r>
      <w:proofErr w:type="spellEnd"/>
      <w:r w:rsidRPr="00DE011A">
        <w:rPr>
          <w:rFonts w:eastAsia="Times New Roman"/>
          <w:sz w:val="24"/>
          <w:szCs w:val="24"/>
          <w:lang w:eastAsia="ru-RU"/>
        </w:rPr>
        <w:t xml:space="preserve"> индастриал». Подобные шаги, направленные на улучшение предпринимательского климата, помогут не только сохранить привлекательный образ муниципалитета для вливания новых инвестиций, но и удержать уже пришедших инвесторов.</w:t>
      </w:r>
    </w:p>
    <w:p w14:paraId="3F378382" w14:textId="47D68B1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За последнее время внимание государства к развитию малого бизнеса усилилось. Действует Закон о развитии малого и среднего предпринимательства в Российской Федерации, в налоговом кодексе РФ предусмотрены специальные налоговые режимы для субъектов малого предпринимательства, направленные на кардинально упрощенную систему их налогообложения. Это упрощенная система налогообложения организаций и индивидуальных предпринимателей, единый налог на вмененный доход для отдельных видов деятельности (оказание бытовых услуг, мелкая розничная торговля, малые формы общественного питания, ремонт и техническое обслуживание автотранспортных средств и др.), патентная система для индивидуальных предпринимателей и др. Основные преимущества малого и среднего бизнеса — быстрое реагирование на изменение конъюнктуры рынка, низкие издержки производства. Как показывает мировой опыт, малый бизнес обладает большей способностью к нововведениям, чем крупные корпорации. Венчурные (рисковые) малые предприятия быстрее решают вопросы разработки большинства технических новшеств и доведения их до стадии промышленного образца.</w:t>
      </w:r>
    </w:p>
    <w:p w14:paraId="4FBCE6F8" w14:textId="6C624C4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Малое и среднее предпринимательство занимает прочное место в структуре экономики городского округа Мытищи и играет существенную роль в социальной жизни населения. Данный сегмент оказывает положительное влияние на состояние и темпы развития экономики, на уровень занятости и экономической активности населения. Необходимым условием для осуществления деятельности малых предприятий являются наличие и уровень развития инфраструктуры поддержки малого и среднего бизнеса в муниципальных образованиях. Для координации действий по поддержке малого бизнеса реализуется муниципальная программа поддержки малого предпринимательства городского округа Мытищи. Муниципальная программа поддержки малого и среднего бизнеса включает такие основные направления, как:</w:t>
      </w:r>
    </w:p>
    <w:p w14:paraId="1CF5A2A5"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привлечение субъектов малого предпринимательства на конкурсной основе к участию в городских программах местного развития и реализации муниципальных заказов;</w:t>
      </w:r>
    </w:p>
    <w:p w14:paraId="166D52A9"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lastRenderedPageBreak/>
        <w:t>- предоставление на конкурсной основе помещений для размещения производства товаров и оказания услуг с предоставлением льгот по арендной плате, а также продажа субъектам малого бизнеса арендуемых ими муниципальных помещений без конкурса и на льготных условиях;</w:t>
      </w:r>
    </w:p>
    <w:p w14:paraId="7B08D224"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обеспечение консультационно-информационных услуг, помогающих субъектам малого предпринимательства получать необходимые сведения и консультации по поводу конкурентов, законов, положения на рынке;</w:t>
      </w:r>
    </w:p>
    <w:p w14:paraId="1C72AA7D"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содействие организации начального профессионального образования для начинающих предпринимателей и др.</w:t>
      </w:r>
    </w:p>
    <w:p w14:paraId="7603372D" w14:textId="59ED1FE9"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Позитивному развитию предпринимательства в муниципальном образовании в определенной степени способствовала конструктивная работа администрации городского округа Мытищи по созданию привлекательных, благоприятных условий для функционирования такого рода субъектов хозяйствования.</w:t>
      </w:r>
    </w:p>
    <w:p w14:paraId="7468BB45" w14:textId="41A46681"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Одной из ведущих отраслей экономики городского округа Мытищи является промышленность, оказывающая влияние на многие показатели социально-экономического развития.</w:t>
      </w:r>
    </w:p>
    <w:p w14:paraId="60B5D271"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Промышленное производство представлено предприятиями обрабатывающих производств,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оценке на 2022 год объём отгруженных товаров собственного производства по промышленным видам деятельности по крупным и средним организациям составит 168,9 млрд. рублей. Вклад городского округа Мытищи в промышленное производство Московской области по крупным и средним организациям ежегодно составляет 4,0 - 5,0%.</w:t>
      </w:r>
    </w:p>
    <w:p w14:paraId="3A5723AD"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Ведущие позиции в структуре промышленного производства занимает отрасль обрабатывающего производства. Её удельный вес в общем объеме отгруженной промышленной продукции составляет 78,1%. По предварительным данным, объём отгруженной продукции крупными и средними предприятиями обрабатывающих производств, по итогам 2022 года составит 131,8 млрд. рублей.</w:t>
      </w:r>
    </w:p>
    <w:p w14:paraId="3C006988"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На общий стоимостной показатель по сектору обрабатывающих производств повлияли такие крупные и средние предприятия округа, как: АО «Метровагонмаш» - крупнейшая машиностроительная компания, поставляющая вагоны метро; АО «ММЗ» - крупное предприятие, производящее продукцию специального назначения - уникальные гусеничные шасси и располагающее мощной производственной базой для производства изделий спецтехники; ООО «МПЗ» - производитель широкого ряда </w:t>
      </w:r>
      <w:proofErr w:type="spellStart"/>
      <w:r w:rsidRPr="00DE011A">
        <w:rPr>
          <w:rFonts w:eastAsia="Times New Roman"/>
          <w:sz w:val="24"/>
          <w:szCs w:val="24"/>
          <w:lang w:eastAsia="ru-RU"/>
        </w:rPr>
        <w:t>автоспецтехники</w:t>
      </w:r>
      <w:proofErr w:type="spellEnd"/>
      <w:r w:rsidRPr="00DE011A">
        <w:rPr>
          <w:rFonts w:eastAsia="Times New Roman"/>
          <w:sz w:val="24"/>
          <w:szCs w:val="24"/>
          <w:lang w:eastAsia="ru-RU"/>
        </w:rPr>
        <w:t>; АО «ОКБ КП» - разработчик и изготовитель кабельных изделий для эксплуатации в авиационной, космической, радиоэлектронной и других видах новой техники; ООО «</w:t>
      </w:r>
      <w:proofErr w:type="spellStart"/>
      <w:r w:rsidRPr="00DE011A">
        <w:rPr>
          <w:rFonts w:eastAsia="Times New Roman"/>
          <w:sz w:val="24"/>
          <w:szCs w:val="24"/>
          <w:lang w:eastAsia="ru-RU"/>
        </w:rPr>
        <w:t>Груп</w:t>
      </w:r>
      <w:proofErr w:type="spellEnd"/>
      <w:r w:rsidRPr="00DE011A">
        <w:rPr>
          <w:rFonts w:eastAsia="Times New Roman"/>
          <w:sz w:val="24"/>
          <w:szCs w:val="24"/>
          <w:lang w:eastAsia="ru-RU"/>
        </w:rPr>
        <w:t xml:space="preserve"> Атлантик </w:t>
      </w:r>
      <w:proofErr w:type="spellStart"/>
      <w:r w:rsidRPr="00DE011A">
        <w:rPr>
          <w:rFonts w:eastAsia="Times New Roman"/>
          <w:sz w:val="24"/>
          <w:szCs w:val="24"/>
          <w:lang w:eastAsia="ru-RU"/>
        </w:rPr>
        <w:t>Теплолюкс</w:t>
      </w:r>
      <w:proofErr w:type="spellEnd"/>
      <w:r w:rsidRPr="00DE011A">
        <w:rPr>
          <w:rFonts w:eastAsia="Times New Roman"/>
          <w:sz w:val="24"/>
          <w:szCs w:val="24"/>
          <w:lang w:eastAsia="ru-RU"/>
        </w:rPr>
        <w:t>» - крупнейший в России производитель нагревательных кабелей и систем электрообогрева промышленного и бытового назначения; ООО «</w:t>
      </w:r>
      <w:proofErr w:type="spellStart"/>
      <w:r w:rsidRPr="00DE011A">
        <w:rPr>
          <w:rFonts w:eastAsia="Times New Roman"/>
          <w:sz w:val="24"/>
          <w:szCs w:val="24"/>
          <w:lang w:eastAsia="ru-RU"/>
        </w:rPr>
        <w:t>ССТэнергомонтаж</w:t>
      </w:r>
      <w:proofErr w:type="spellEnd"/>
      <w:r w:rsidRPr="00DE011A">
        <w:rPr>
          <w:rFonts w:eastAsia="Times New Roman"/>
          <w:sz w:val="24"/>
          <w:szCs w:val="24"/>
          <w:lang w:eastAsia="ru-RU"/>
        </w:rPr>
        <w:t>» - разработчик и поставщик комплексных решений по электрообогреву, теплоизоляции и электротехнике для различных отраслей промышленности; ООО «ТРАКС» - разработчик и производитель климатического оборудования для техники специального назначения, судов и кораблей; ООО «</w:t>
      </w:r>
      <w:proofErr w:type="spellStart"/>
      <w:r w:rsidRPr="00DE011A">
        <w:rPr>
          <w:rFonts w:eastAsia="Times New Roman"/>
          <w:sz w:val="24"/>
          <w:szCs w:val="24"/>
          <w:lang w:eastAsia="ru-RU"/>
        </w:rPr>
        <w:t>Таркетт</w:t>
      </w:r>
      <w:proofErr w:type="spellEnd"/>
      <w:r w:rsidRPr="00DE011A">
        <w:rPr>
          <w:rFonts w:eastAsia="Times New Roman"/>
          <w:sz w:val="24"/>
          <w:szCs w:val="24"/>
          <w:lang w:eastAsia="ru-RU"/>
        </w:rPr>
        <w:t xml:space="preserve"> </w:t>
      </w:r>
      <w:proofErr w:type="spellStart"/>
      <w:r w:rsidRPr="00DE011A">
        <w:rPr>
          <w:rFonts w:eastAsia="Times New Roman"/>
          <w:sz w:val="24"/>
          <w:szCs w:val="24"/>
          <w:lang w:eastAsia="ru-RU"/>
        </w:rPr>
        <w:t>Соммер</w:t>
      </w:r>
      <w:proofErr w:type="spellEnd"/>
      <w:r w:rsidRPr="00DE011A">
        <w:rPr>
          <w:rFonts w:eastAsia="Times New Roman"/>
          <w:sz w:val="24"/>
          <w:szCs w:val="24"/>
          <w:lang w:eastAsia="ru-RU"/>
        </w:rPr>
        <w:t xml:space="preserve">» - один из крупных российских предприятий международной компании </w:t>
      </w:r>
      <w:proofErr w:type="spellStart"/>
      <w:r w:rsidRPr="00DE011A">
        <w:rPr>
          <w:rFonts w:eastAsia="Times New Roman"/>
          <w:sz w:val="24"/>
          <w:szCs w:val="24"/>
          <w:lang w:eastAsia="ru-RU"/>
        </w:rPr>
        <w:t>Tarkett</w:t>
      </w:r>
      <w:proofErr w:type="spellEnd"/>
      <w:r w:rsidRPr="00DE011A">
        <w:rPr>
          <w:rFonts w:eastAsia="Times New Roman"/>
          <w:sz w:val="24"/>
          <w:szCs w:val="24"/>
          <w:lang w:eastAsia="ru-RU"/>
        </w:rPr>
        <w:t xml:space="preserve"> по производству ламината и паркетной доски; ООО «Мед </w:t>
      </w:r>
      <w:proofErr w:type="spellStart"/>
      <w:r w:rsidRPr="00DE011A">
        <w:rPr>
          <w:rFonts w:eastAsia="Times New Roman"/>
          <w:sz w:val="24"/>
          <w:szCs w:val="24"/>
          <w:lang w:eastAsia="ru-RU"/>
        </w:rPr>
        <w:t>ТеКо</w:t>
      </w:r>
      <w:proofErr w:type="spellEnd"/>
      <w:r w:rsidRPr="00DE011A">
        <w:rPr>
          <w:rFonts w:eastAsia="Times New Roman"/>
          <w:sz w:val="24"/>
          <w:szCs w:val="24"/>
          <w:lang w:eastAsia="ru-RU"/>
        </w:rPr>
        <w:t>» - разработчик и производитель медицинской техники, применяемой в области дезинфекции воздуха, низкотемпературной стерилизации и физиотерапии; АО «</w:t>
      </w:r>
      <w:proofErr w:type="spellStart"/>
      <w:r w:rsidRPr="00DE011A">
        <w:rPr>
          <w:rFonts w:eastAsia="Times New Roman"/>
          <w:sz w:val="24"/>
          <w:szCs w:val="24"/>
          <w:lang w:eastAsia="ru-RU"/>
        </w:rPr>
        <w:t>МедСил</w:t>
      </w:r>
      <w:proofErr w:type="spellEnd"/>
      <w:r w:rsidRPr="00DE011A">
        <w:rPr>
          <w:rFonts w:eastAsia="Times New Roman"/>
          <w:sz w:val="24"/>
          <w:szCs w:val="24"/>
          <w:lang w:eastAsia="ru-RU"/>
        </w:rPr>
        <w:t>» - разработчик и производитель изделий из силиконовой резины и других полимерных материалов для применения в медицине, пищевой, электротехнической промышленности, строительстве и других областях; «ЗАО «МПК» - самый современный пивоваренный завод в России; ООО «Родник и К» - производитель дистиллированных питьевых алкогольных напитков; ООО «МДБ» - производитель мясной продукции; ООО «</w:t>
      </w:r>
      <w:proofErr w:type="spellStart"/>
      <w:r w:rsidRPr="00DE011A">
        <w:rPr>
          <w:rFonts w:eastAsia="Times New Roman"/>
          <w:sz w:val="24"/>
          <w:szCs w:val="24"/>
          <w:lang w:eastAsia="ru-RU"/>
        </w:rPr>
        <w:t>Русскарт</w:t>
      </w:r>
      <w:proofErr w:type="spellEnd"/>
      <w:r w:rsidRPr="00DE011A">
        <w:rPr>
          <w:rFonts w:eastAsia="Times New Roman"/>
          <w:sz w:val="24"/>
          <w:szCs w:val="24"/>
          <w:lang w:eastAsia="ru-RU"/>
        </w:rPr>
        <w:t xml:space="preserve">» - производитель </w:t>
      </w:r>
      <w:proofErr w:type="spellStart"/>
      <w:r w:rsidRPr="00DE011A">
        <w:rPr>
          <w:rFonts w:eastAsia="Times New Roman"/>
          <w:sz w:val="24"/>
          <w:szCs w:val="24"/>
          <w:lang w:eastAsia="ru-RU"/>
        </w:rPr>
        <w:t>снековой</w:t>
      </w:r>
      <w:proofErr w:type="spellEnd"/>
      <w:r w:rsidRPr="00DE011A">
        <w:rPr>
          <w:rFonts w:eastAsia="Times New Roman"/>
          <w:sz w:val="24"/>
          <w:szCs w:val="24"/>
          <w:lang w:eastAsia="ru-RU"/>
        </w:rPr>
        <w:t xml:space="preserve"> продукции; ООО «Восход центр» - один их крупнейших в России производителей замороженной выпечки, а также АО «</w:t>
      </w:r>
      <w:proofErr w:type="spellStart"/>
      <w:r w:rsidRPr="00DE011A">
        <w:rPr>
          <w:rFonts w:eastAsia="Times New Roman"/>
          <w:sz w:val="24"/>
          <w:szCs w:val="24"/>
          <w:lang w:eastAsia="ru-RU"/>
        </w:rPr>
        <w:t>Петрус</w:t>
      </w:r>
      <w:proofErr w:type="spellEnd"/>
      <w:r w:rsidRPr="00DE011A">
        <w:rPr>
          <w:rFonts w:eastAsia="Times New Roman"/>
          <w:sz w:val="24"/>
          <w:szCs w:val="24"/>
          <w:lang w:eastAsia="ru-RU"/>
        </w:rPr>
        <w:t xml:space="preserve">» - производитель ПЭТ-упаковок, </w:t>
      </w:r>
      <w:proofErr w:type="spellStart"/>
      <w:r w:rsidRPr="00DE011A">
        <w:rPr>
          <w:rFonts w:eastAsia="Times New Roman"/>
          <w:sz w:val="24"/>
          <w:szCs w:val="24"/>
          <w:lang w:eastAsia="ru-RU"/>
        </w:rPr>
        <w:t>преформ</w:t>
      </w:r>
      <w:proofErr w:type="spellEnd"/>
      <w:r w:rsidRPr="00DE011A">
        <w:rPr>
          <w:rFonts w:eastAsia="Times New Roman"/>
          <w:sz w:val="24"/>
          <w:szCs w:val="24"/>
          <w:lang w:eastAsia="ru-RU"/>
        </w:rPr>
        <w:t>, полимерных колпачков и пленки.</w:t>
      </w:r>
    </w:p>
    <w:p w14:paraId="76DD5D65"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lastRenderedPageBreak/>
        <w:t xml:space="preserve">  По виду деятельности «Обеспечение электрической энергией, газом и паром; кондиционирование воздуха» объем отгруженной продукции за 2022 год ожидается в размере 24,6 млрд. рублей. Темп изменения к аналогичному периоду 2021 года – 112,3%. Объем выполненных работ и услуг в отрасли «Водоснабжение; водоотведение, организация сбора и утилизации отходов, деятельность по ликвидации загрязнений» в отчетном периоде оценивается в размере 12,5 млрд. рублей. </w:t>
      </w:r>
    </w:p>
    <w:p w14:paraId="2B31677C"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Развитие конкуренции является необходимым условием развития экономики городского округа Мытищи. </w:t>
      </w:r>
    </w:p>
    <w:p w14:paraId="215BBE51"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Мытищи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14:paraId="57A0DABA"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Одно из важнейших направлений развития конкуренции - обеспечение конкуренции при осуществлении закупок для нужд заказчиков городского округа Мытищи. 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Мытищи Московской области. </w:t>
      </w:r>
    </w:p>
    <w:p w14:paraId="50F3FF57"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Потребительский рынок является динамично развивающимся сектором экономики городского округа Мытищи и одним из основных источников обеспечения занятости населения. </w:t>
      </w:r>
    </w:p>
    <w:p w14:paraId="3B978A6B"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Одной из целей программы является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3FA5EE3B"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Для достижения указанной цели в муниципальной программе предусмотрен комплекс мероприятий по повышению социально-экономической эффективности потребительского рынка.</w:t>
      </w:r>
    </w:p>
    <w:p w14:paraId="5BB13296"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социальных групп жителей городского округа Мытищи.</w:t>
      </w:r>
    </w:p>
    <w:p w14:paraId="37EE8693"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Анализ факторов, влияющих на развитие сферы торговли и услуг, показывает, что существующие проблемы решаются только согласованными действиями субъектов предпринимательской деятельности, органов государственной власти Московской области и органов местного самоуправления городского округа Мытищи. Только комплексный и последовательный подход, который рассчитан на долгосрочный период, обеспечит реализацию мероприятий по срокам, ресурсам, исполнителям, а также организацию процесса управления и его контроля.</w:t>
      </w:r>
    </w:p>
    <w:p w14:paraId="54AD8653"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Основу рынка потребительских услуг составляет малое и среднее предпринимательство. Оно заняло прочное место в структуре экономики городского округа Мытищи и играет существенную роль в социальной жизни населения.</w:t>
      </w:r>
    </w:p>
    <w:p w14:paraId="2006FE96" w14:textId="5F1B6451"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p>
    <w:p w14:paraId="38E462E0" w14:textId="07E1AE05" w:rsidR="002F03DC" w:rsidRPr="00DE011A" w:rsidRDefault="002F03DC" w:rsidP="0098760C">
      <w:pPr>
        <w:shd w:val="clear" w:color="auto" w:fill="FFFFFF" w:themeFill="background1"/>
        <w:spacing w:after="0" w:line="240" w:lineRule="auto"/>
        <w:ind w:firstLine="709"/>
        <w:jc w:val="both"/>
        <w:rPr>
          <w:rFonts w:eastAsia="Times New Roman"/>
          <w:sz w:val="24"/>
          <w:szCs w:val="24"/>
          <w:lang w:eastAsia="ru-RU"/>
        </w:rPr>
      </w:pPr>
    </w:p>
    <w:p w14:paraId="77DDA35F" w14:textId="0CD15E23"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57152A79" w14:textId="620B41EA"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64ECA5AB" w14:textId="77777777"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4176C392" w14:textId="77777777" w:rsidR="002F03DC" w:rsidRPr="00DE011A" w:rsidRDefault="002F03DC" w:rsidP="0098760C">
      <w:pPr>
        <w:shd w:val="clear" w:color="auto" w:fill="FFFFFF" w:themeFill="background1"/>
        <w:spacing w:after="0" w:line="240" w:lineRule="auto"/>
        <w:ind w:firstLine="709"/>
        <w:jc w:val="both"/>
        <w:rPr>
          <w:rFonts w:eastAsia="Times New Roman"/>
          <w:sz w:val="24"/>
          <w:szCs w:val="24"/>
          <w:lang w:eastAsia="ru-RU"/>
        </w:rPr>
      </w:pPr>
    </w:p>
    <w:p w14:paraId="47619191" w14:textId="5D48ECEF" w:rsidR="00272172" w:rsidRPr="00DE011A" w:rsidRDefault="00E75F91" w:rsidP="0098760C">
      <w:pPr>
        <w:shd w:val="clear" w:color="auto" w:fill="FFFFFF" w:themeFill="background1"/>
        <w:spacing w:after="0" w:line="240" w:lineRule="auto"/>
        <w:ind w:firstLine="709"/>
        <w:jc w:val="center"/>
        <w:rPr>
          <w:rFonts w:eastAsia="Times New Roman"/>
          <w:sz w:val="24"/>
          <w:szCs w:val="24"/>
          <w:lang w:eastAsia="ru-RU"/>
        </w:rPr>
      </w:pPr>
      <w:r>
        <w:rPr>
          <w:rFonts w:eastAsia="Times New Roman"/>
          <w:sz w:val="24"/>
          <w:szCs w:val="24"/>
          <w:lang w:eastAsia="ru-RU"/>
        </w:rPr>
        <w:lastRenderedPageBreak/>
        <w:t>Инерционный прогноз</w:t>
      </w:r>
      <w:r w:rsidR="00272172" w:rsidRPr="00DE011A">
        <w:rPr>
          <w:rFonts w:eastAsia="Times New Roman"/>
          <w:sz w:val="24"/>
          <w:szCs w:val="24"/>
          <w:lang w:eastAsia="ru-RU"/>
        </w:rPr>
        <w:t xml:space="preserve"> развития соответствующей сферы реализации муниципальной программы «Предпринимательство»</w:t>
      </w:r>
    </w:p>
    <w:p w14:paraId="58A41567" w14:textId="7021EE40" w:rsidR="00272172" w:rsidRPr="00DE011A" w:rsidRDefault="00272172" w:rsidP="0098760C">
      <w:pPr>
        <w:shd w:val="clear" w:color="auto" w:fill="FFFFFF" w:themeFill="background1"/>
        <w:spacing w:after="0" w:line="240" w:lineRule="auto"/>
        <w:ind w:firstLine="709"/>
        <w:jc w:val="center"/>
        <w:rPr>
          <w:rFonts w:eastAsia="Times New Roman"/>
          <w:sz w:val="24"/>
          <w:szCs w:val="24"/>
          <w:lang w:eastAsia="ru-RU"/>
        </w:rPr>
      </w:pPr>
      <w:r w:rsidRPr="00DE011A">
        <w:rPr>
          <w:rFonts w:eastAsia="Times New Roman"/>
          <w:sz w:val="24"/>
          <w:szCs w:val="24"/>
          <w:lang w:eastAsia="ru-RU"/>
        </w:rPr>
        <w:t xml:space="preserve">с учетом </w:t>
      </w:r>
      <w:r w:rsidR="00E75F91">
        <w:rPr>
          <w:rFonts w:eastAsia="Times New Roman"/>
          <w:sz w:val="24"/>
          <w:szCs w:val="24"/>
          <w:lang w:eastAsia="ru-RU"/>
        </w:rPr>
        <w:t>ранее достигнутых результатов, а так</w:t>
      </w:r>
      <w:r w:rsidR="007A3625">
        <w:rPr>
          <w:rFonts w:eastAsia="Times New Roman"/>
          <w:sz w:val="24"/>
          <w:szCs w:val="24"/>
          <w:lang w:eastAsia="ru-RU"/>
        </w:rPr>
        <w:t>же предложения по решению проблем в указанной сфере.</w:t>
      </w:r>
    </w:p>
    <w:p w14:paraId="29D5FF8A"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p>
    <w:p w14:paraId="11B912EC" w14:textId="269F373F"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Основные параметры </w:t>
      </w:r>
      <w:r w:rsidR="007A3625">
        <w:rPr>
          <w:rFonts w:eastAsia="Times New Roman"/>
          <w:sz w:val="24"/>
          <w:szCs w:val="24"/>
          <w:lang w:eastAsia="ru-RU"/>
        </w:rPr>
        <w:t xml:space="preserve">инерционного </w:t>
      </w:r>
      <w:r w:rsidRPr="00DE011A">
        <w:rPr>
          <w:rFonts w:eastAsia="Times New Roman"/>
          <w:sz w:val="24"/>
          <w:szCs w:val="24"/>
          <w:lang w:eastAsia="ru-RU"/>
        </w:rPr>
        <w:t>прогноза городского округа Мытищи разработаны с учетом двух основных сценариев развития на среднесрочную перспективу: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14:paraId="0417ADA5" w14:textId="27B58F6F"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 сложившихся условиях экономики для повышения темпов и обеспечения устойчивости развития экономики требуются качественно новые факторы, которые определены Указами Президента Российской Федера</w:t>
      </w:r>
      <w:r w:rsidR="00FF0E6E" w:rsidRPr="00DE011A">
        <w:rPr>
          <w:rFonts w:eastAsia="Times New Roman"/>
          <w:sz w:val="24"/>
          <w:szCs w:val="24"/>
          <w:lang w:eastAsia="ru-RU"/>
        </w:rPr>
        <w:t xml:space="preserve">ции от 07.05.2012 № 596 - № 597 </w:t>
      </w:r>
      <w:r w:rsidRPr="00DE011A">
        <w:rPr>
          <w:rFonts w:eastAsia="Times New Roman"/>
          <w:sz w:val="24"/>
          <w:szCs w:val="24"/>
          <w:lang w:eastAsia="ru-RU"/>
        </w:rPr>
        <w:t xml:space="preserve">«О долгосрочной государственной экономической политике», «О мероприятиях по реализации государственной социальной политике». 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 Для избегания длительной стагнации необходим переход к новым уровням конкурентоспособности, что потребует резкого роста </w:t>
      </w:r>
      <w:r w:rsidR="007A3625" w:rsidRPr="00DE011A">
        <w:rPr>
          <w:rFonts w:eastAsia="Times New Roman"/>
          <w:sz w:val="24"/>
          <w:szCs w:val="24"/>
          <w:lang w:eastAsia="ru-RU"/>
        </w:rPr>
        <w:t>капитал вооружённости</w:t>
      </w:r>
      <w:r w:rsidRPr="00DE011A">
        <w:rPr>
          <w:rFonts w:eastAsia="Times New Roman"/>
          <w:sz w:val="24"/>
          <w:szCs w:val="24"/>
          <w:lang w:eastAsia="ru-RU"/>
        </w:rPr>
        <w:t xml:space="preserve"> и обеспечения условий для существенного повышения вклада совокупной факторной производительности в темпы экономического роста.</w:t>
      </w:r>
    </w:p>
    <w:p w14:paraId="1B6D587A" w14:textId="043CCBAA"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К концу 202</w:t>
      </w:r>
      <w:r w:rsidR="004D0E06" w:rsidRPr="00DE011A">
        <w:rPr>
          <w:rFonts w:eastAsia="Times New Roman"/>
          <w:sz w:val="24"/>
          <w:szCs w:val="24"/>
          <w:lang w:eastAsia="ru-RU"/>
        </w:rPr>
        <w:t>7</w:t>
      </w:r>
      <w:r w:rsidRPr="00DE011A">
        <w:rPr>
          <w:rFonts w:eastAsia="Times New Roman"/>
          <w:sz w:val="24"/>
          <w:szCs w:val="24"/>
          <w:lang w:eastAsia="ru-RU"/>
        </w:rPr>
        <w:t xml:space="preserve"> года механизмами решения поставленных задач планируется достижение высоких результатов реализации муниципальной программы: </w:t>
      </w:r>
    </w:p>
    <w:p w14:paraId="4CE80960" w14:textId="11C3CCAC"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ежегодное увеличение объема инвес</w:t>
      </w:r>
      <w:r w:rsidR="00F00BF2" w:rsidRPr="00DE011A">
        <w:rPr>
          <w:rFonts w:eastAsia="Times New Roman"/>
          <w:sz w:val="24"/>
          <w:szCs w:val="24"/>
          <w:lang w:eastAsia="ru-RU"/>
        </w:rPr>
        <w:t>тиций;</w:t>
      </w:r>
      <w:r w:rsidRPr="00DE011A">
        <w:rPr>
          <w:rFonts w:eastAsia="Times New Roman"/>
          <w:sz w:val="24"/>
          <w:szCs w:val="24"/>
          <w:lang w:eastAsia="ru-RU"/>
        </w:rPr>
        <w:t xml:space="preserve"> </w:t>
      </w:r>
    </w:p>
    <w:p w14:paraId="7CBC8588" w14:textId="6B6B4AC5"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ежегодный рост</w:t>
      </w:r>
      <w:r w:rsidR="00F00BF2" w:rsidRPr="00DE011A">
        <w:rPr>
          <w:rFonts w:eastAsia="Times New Roman"/>
          <w:sz w:val="24"/>
          <w:szCs w:val="24"/>
          <w:lang w:eastAsia="ru-RU"/>
        </w:rPr>
        <w:t xml:space="preserve"> модернизированных рабочих мест;</w:t>
      </w:r>
    </w:p>
    <w:p w14:paraId="675BB48E" w14:textId="643A433E" w:rsidR="00272172" w:rsidRPr="00DE011A" w:rsidRDefault="00554056"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w:t>
      </w:r>
      <w:r w:rsidR="00272172" w:rsidRPr="00DE011A">
        <w:rPr>
          <w:rFonts w:eastAsia="Times New Roman"/>
          <w:sz w:val="24"/>
          <w:szCs w:val="24"/>
          <w:lang w:eastAsia="ru-RU"/>
        </w:rPr>
        <w:t xml:space="preserve"> ежегодное увеличение реальной заработной платы, доли высококвалифицированных работ</w:t>
      </w:r>
      <w:r w:rsidR="00F00BF2" w:rsidRPr="00DE011A">
        <w:rPr>
          <w:rFonts w:eastAsia="Times New Roman"/>
          <w:sz w:val="24"/>
          <w:szCs w:val="24"/>
          <w:lang w:eastAsia="ru-RU"/>
        </w:rPr>
        <w:t>ников, производительности труда;</w:t>
      </w:r>
    </w:p>
    <w:p w14:paraId="442A990E" w14:textId="4A99D643"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развитие высокотехнологичных и</w:t>
      </w:r>
      <w:r w:rsidR="00F00BF2" w:rsidRPr="00DE011A">
        <w:rPr>
          <w:rFonts w:eastAsia="Times New Roman"/>
          <w:sz w:val="24"/>
          <w:szCs w:val="24"/>
          <w:lang w:eastAsia="ru-RU"/>
        </w:rPr>
        <w:t xml:space="preserve"> наукоемких отраслей экономики;</w:t>
      </w:r>
    </w:p>
    <w:p w14:paraId="313E9663"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увеличение доли проведенных конкурентных процедур в общем количестве осуществленных закупок. </w:t>
      </w:r>
    </w:p>
    <w:p w14:paraId="491C27CF"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 целях достижения указанных запланированных результатов, определены как эффективные следующие варианты решения проблем:</w:t>
      </w:r>
    </w:p>
    <w:p w14:paraId="583013DA" w14:textId="104C945A"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оказание финансовой поддержки субъектам малого и среднего предпринимательства, повышение доступности к рынкам сбыта, увеличение доступности производственных площадей, консультирование и информационная поддержка субъектов малого</w:t>
      </w:r>
      <w:r w:rsidR="00F00BF2" w:rsidRPr="00DE011A">
        <w:rPr>
          <w:rFonts w:eastAsia="Times New Roman"/>
          <w:sz w:val="24"/>
          <w:szCs w:val="24"/>
          <w:lang w:eastAsia="ru-RU"/>
        </w:rPr>
        <w:t xml:space="preserve"> и среднего предпринимательств;</w:t>
      </w:r>
    </w:p>
    <w:p w14:paraId="4776825D" w14:textId="1FB6132D" w:rsidR="00272172" w:rsidRPr="00DE011A" w:rsidRDefault="00554056"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w:t>
      </w:r>
      <w:r w:rsidR="00272172" w:rsidRPr="00DE011A">
        <w:rPr>
          <w:rFonts w:eastAsia="Times New Roman"/>
          <w:sz w:val="24"/>
          <w:szCs w:val="24"/>
          <w:lang w:eastAsia="ru-RU"/>
        </w:rPr>
        <w:t>улучшение условий ведения предпринимательской деятельности, увеличение реальной заработной платы, доли высококвалифицированных работ</w:t>
      </w:r>
      <w:r w:rsidR="00F00BF2" w:rsidRPr="00DE011A">
        <w:rPr>
          <w:rFonts w:eastAsia="Times New Roman"/>
          <w:sz w:val="24"/>
          <w:szCs w:val="24"/>
          <w:lang w:eastAsia="ru-RU"/>
        </w:rPr>
        <w:t>ников, производительности труда;</w:t>
      </w:r>
    </w:p>
    <w:p w14:paraId="28740067" w14:textId="3BAC2912"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недопущение ускорения роста цен на продовольствие, в том числе за счет увеличения количества сетевых магазинов эконом-класса, строительства специализированных объектов по продаже отечественной сельхозпродукции. </w:t>
      </w:r>
    </w:p>
    <w:p w14:paraId="23F97890" w14:textId="77777777" w:rsidR="00F93815" w:rsidRPr="00DE011A" w:rsidRDefault="00F93815" w:rsidP="0098760C">
      <w:pPr>
        <w:shd w:val="clear" w:color="auto" w:fill="FFFFFF" w:themeFill="background1"/>
        <w:spacing w:after="0" w:line="240" w:lineRule="auto"/>
        <w:jc w:val="both"/>
        <w:rPr>
          <w:rFonts w:eastAsia="Times New Roman"/>
          <w:sz w:val="24"/>
          <w:szCs w:val="24"/>
          <w:lang w:eastAsia="ru-RU"/>
        </w:rPr>
      </w:pPr>
    </w:p>
    <w:p w14:paraId="349304CE" w14:textId="77777777" w:rsidR="00F93815" w:rsidRPr="00DE011A" w:rsidRDefault="00F93815" w:rsidP="0098760C">
      <w:pPr>
        <w:shd w:val="clear" w:color="auto" w:fill="FFFFFF" w:themeFill="background1"/>
        <w:spacing w:after="0" w:line="240" w:lineRule="auto"/>
        <w:jc w:val="both"/>
        <w:rPr>
          <w:rFonts w:eastAsia="Times New Roman"/>
          <w:sz w:val="24"/>
          <w:szCs w:val="24"/>
          <w:lang w:eastAsia="ru-RU"/>
        </w:rPr>
      </w:pPr>
    </w:p>
    <w:p w14:paraId="56B079EB" w14:textId="7B4C6D10" w:rsidR="003379F3" w:rsidRDefault="003379F3" w:rsidP="0098760C">
      <w:pPr>
        <w:shd w:val="clear" w:color="auto" w:fill="FFFFFF" w:themeFill="background1"/>
        <w:spacing w:after="0" w:line="240" w:lineRule="auto"/>
        <w:ind w:firstLine="709"/>
        <w:jc w:val="both"/>
        <w:rPr>
          <w:rFonts w:eastAsia="Times New Roman"/>
          <w:sz w:val="24"/>
          <w:szCs w:val="24"/>
          <w:lang w:eastAsia="ru-RU"/>
        </w:rPr>
      </w:pPr>
    </w:p>
    <w:p w14:paraId="3E00F38D" w14:textId="77777777" w:rsidR="007A3625" w:rsidRPr="00DE011A" w:rsidRDefault="007A3625" w:rsidP="0098760C">
      <w:pPr>
        <w:shd w:val="clear" w:color="auto" w:fill="FFFFFF" w:themeFill="background1"/>
        <w:spacing w:after="0" w:line="240" w:lineRule="auto"/>
        <w:ind w:firstLine="709"/>
        <w:jc w:val="both"/>
        <w:rPr>
          <w:rFonts w:eastAsia="Times New Roman"/>
          <w:sz w:val="24"/>
          <w:szCs w:val="24"/>
          <w:lang w:eastAsia="ru-RU"/>
        </w:rPr>
      </w:pPr>
    </w:p>
    <w:p w14:paraId="3D360BBD" w14:textId="5D6D1B8A"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3DC65AB8" w14:textId="77777777"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2E7EB4C8" w14:textId="27028C5D" w:rsidR="00272172" w:rsidRPr="00DE011A" w:rsidRDefault="00C863BC" w:rsidP="0098760C">
      <w:pPr>
        <w:shd w:val="clear" w:color="auto" w:fill="FFFFFF" w:themeFill="background1"/>
        <w:spacing w:after="0" w:line="240" w:lineRule="auto"/>
        <w:jc w:val="center"/>
        <w:outlineLvl w:val="0"/>
      </w:pPr>
      <w:r w:rsidRPr="00DE011A">
        <w:rPr>
          <w:sz w:val="24"/>
          <w:szCs w:val="24"/>
        </w:rPr>
        <w:lastRenderedPageBreak/>
        <w:t>Целевые показатели</w:t>
      </w:r>
      <w:r w:rsidR="00521977" w:rsidRPr="00DE011A">
        <w:rPr>
          <w:sz w:val="24"/>
          <w:szCs w:val="24"/>
        </w:rPr>
        <w:t xml:space="preserve"> </w:t>
      </w:r>
      <w:r w:rsidR="00272172" w:rsidRPr="00DE011A">
        <w:rPr>
          <w:sz w:val="24"/>
          <w:szCs w:val="24"/>
        </w:rPr>
        <w:t>муниципальной программы</w:t>
      </w:r>
      <w:r w:rsidR="00B32283" w:rsidRPr="00DE011A">
        <w:rPr>
          <w:sz w:val="24"/>
          <w:szCs w:val="24"/>
        </w:rPr>
        <w:t xml:space="preserve"> городского округа Мытищи</w:t>
      </w:r>
      <w:r w:rsidR="00272172" w:rsidRPr="00DE011A">
        <w:rPr>
          <w:sz w:val="24"/>
          <w:szCs w:val="24"/>
        </w:rPr>
        <w:t xml:space="preserve"> </w:t>
      </w:r>
      <w:r w:rsidR="00521977" w:rsidRPr="00DE011A">
        <w:rPr>
          <w:sz w:val="24"/>
          <w:szCs w:val="24"/>
        </w:rPr>
        <w:t>«Предпринимательство</w:t>
      </w:r>
      <w:r w:rsidR="00521977" w:rsidRPr="00DE011A">
        <w:t>»</w:t>
      </w:r>
    </w:p>
    <w:p w14:paraId="1A14AA74" w14:textId="77777777" w:rsidR="005144B3" w:rsidRPr="00DE011A" w:rsidRDefault="005144B3" w:rsidP="0098760C">
      <w:pPr>
        <w:shd w:val="clear" w:color="auto" w:fill="FFFFFF" w:themeFill="background1"/>
        <w:spacing w:after="0" w:line="240" w:lineRule="auto"/>
        <w:ind w:right="-5670"/>
        <w:jc w:val="center"/>
        <w:outlineLvl w:val="0"/>
        <w:rPr>
          <w:rFonts w:eastAsia="Times New Roman"/>
          <w:lang w:eastAsia="ru-RU"/>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410"/>
        <w:gridCol w:w="1559"/>
        <w:gridCol w:w="992"/>
        <w:gridCol w:w="1418"/>
        <w:gridCol w:w="850"/>
        <w:gridCol w:w="993"/>
        <w:gridCol w:w="992"/>
        <w:gridCol w:w="992"/>
        <w:gridCol w:w="992"/>
        <w:gridCol w:w="1701"/>
        <w:gridCol w:w="1418"/>
      </w:tblGrid>
      <w:tr w:rsidR="00B0246D" w:rsidRPr="00DE011A" w14:paraId="47499889" w14:textId="0C555A9E" w:rsidTr="004C00BB">
        <w:trPr>
          <w:trHeight w:val="9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A396B"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 xml:space="preserve">№ </w:t>
            </w:r>
          </w:p>
          <w:p w14:paraId="2DA992C4"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A0BBFD" w14:textId="6C227A3E"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Наименование целевых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8B4C5"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1BDDEE" w14:textId="77777777" w:rsidR="00B0246D" w:rsidRPr="00DE011A" w:rsidRDefault="00B0246D" w:rsidP="0098760C">
            <w:pPr>
              <w:shd w:val="clear" w:color="auto" w:fill="FFFFFF" w:themeFill="background1"/>
              <w:spacing w:after="0" w:line="240" w:lineRule="auto"/>
              <w:ind w:right="-64"/>
              <w:jc w:val="center"/>
              <w:rPr>
                <w:rFonts w:eastAsia="Times New Roman"/>
                <w:sz w:val="20"/>
                <w:szCs w:val="20"/>
              </w:rPr>
            </w:pPr>
            <w:r w:rsidRPr="00DE011A">
              <w:rPr>
                <w:rFonts w:eastAsia="Times New Roman"/>
                <w:sz w:val="20"/>
                <w:szCs w:val="20"/>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DE0EB3" w14:textId="184294D1" w:rsidR="00B0246D" w:rsidRPr="00DE011A" w:rsidRDefault="00B0246D" w:rsidP="004C00BB">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Базовое значение показателя                      на начало реализации программы</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Pr>
          <w:p w14:paraId="03E69E4E"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Планируемое значение по годам реализации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53CF6E" w14:textId="32991654" w:rsidR="00B0246D" w:rsidRPr="00DE011A" w:rsidRDefault="00B0246D" w:rsidP="0098760C">
            <w:pPr>
              <w:shd w:val="clear" w:color="auto" w:fill="FFFFFF" w:themeFill="background1"/>
              <w:spacing w:after="0" w:line="240" w:lineRule="auto"/>
              <w:jc w:val="center"/>
              <w:rPr>
                <w:rFonts w:eastAsia="Times New Roman"/>
                <w:sz w:val="20"/>
                <w:szCs w:val="20"/>
              </w:rPr>
            </w:pPr>
            <w:proofErr w:type="gramStart"/>
            <w:r>
              <w:rPr>
                <w:rFonts w:eastAsia="Times New Roman"/>
                <w:sz w:val="20"/>
                <w:szCs w:val="20"/>
              </w:rPr>
              <w:t>Ответственный  за</w:t>
            </w:r>
            <w:proofErr w:type="gramEnd"/>
            <w:r>
              <w:rPr>
                <w:rFonts w:eastAsia="Times New Roman"/>
                <w:sz w:val="20"/>
                <w:szCs w:val="20"/>
              </w:rPr>
              <w:t xml:space="preserve"> достижение показателя</w:t>
            </w:r>
          </w:p>
        </w:tc>
        <w:tc>
          <w:tcPr>
            <w:tcW w:w="1418" w:type="dxa"/>
            <w:vMerge w:val="restart"/>
            <w:tcBorders>
              <w:top w:val="single" w:sz="4" w:space="0" w:color="000000"/>
              <w:left w:val="single" w:sz="4" w:space="0" w:color="000000"/>
              <w:right w:val="single" w:sz="4" w:space="0" w:color="000000"/>
            </w:tcBorders>
          </w:tcPr>
          <w:p w14:paraId="418206D0" w14:textId="5CF8CB99" w:rsidR="00B0246D" w:rsidRPr="00DE011A" w:rsidRDefault="00B0246D" w:rsidP="0098760C">
            <w:pPr>
              <w:widowControl w:val="0"/>
              <w:shd w:val="clear" w:color="auto" w:fill="FFFFFF" w:themeFill="background1"/>
              <w:spacing w:after="0" w:line="240" w:lineRule="auto"/>
              <w:rPr>
                <w:rFonts w:eastAsia="Times New Roman"/>
                <w:sz w:val="20"/>
                <w:szCs w:val="20"/>
              </w:rPr>
            </w:pPr>
            <w:r w:rsidRPr="00DE011A">
              <w:rPr>
                <w:rFonts w:eastAsia="Times New Roman"/>
                <w:sz w:val="20"/>
                <w:szCs w:val="20"/>
              </w:rPr>
              <w:t>Номер и название мероприятия в перечне мероприятий подпрограммы</w:t>
            </w:r>
          </w:p>
        </w:tc>
      </w:tr>
      <w:tr w:rsidR="00B0246D" w:rsidRPr="00DE011A" w14:paraId="6F6E3328" w14:textId="344C21DF" w:rsidTr="004C00BB">
        <w:trPr>
          <w:trHeight w:val="1382"/>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Pr>
          <w:p w14:paraId="6D6D96FC"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0462BDF"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3F0DDA43"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117B046D"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37657309"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FAE4E7"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2023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2C5A72"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9689CC"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3154C4"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2026 год</w:t>
            </w:r>
          </w:p>
        </w:tc>
        <w:tc>
          <w:tcPr>
            <w:tcW w:w="992" w:type="dxa"/>
            <w:tcBorders>
              <w:top w:val="single" w:sz="4" w:space="0" w:color="000000"/>
              <w:left w:val="single" w:sz="4" w:space="0" w:color="000000"/>
              <w:bottom w:val="single" w:sz="4" w:space="0" w:color="000000"/>
              <w:right w:val="single" w:sz="4" w:space="0" w:color="000000"/>
            </w:tcBorders>
          </w:tcPr>
          <w:p w14:paraId="1E8DAE35"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r w:rsidRPr="00DE011A">
              <w:rPr>
                <w:rFonts w:eastAsia="Times New Roman"/>
                <w:sz w:val="20"/>
                <w:szCs w:val="20"/>
              </w:rPr>
              <w:t>2027 год</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C60FA46"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418" w:type="dxa"/>
            <w:vMerge/>
            <w:tcBorders>
              <w:left w:val="single" w:sz="4" w:space="0" w:color="000000"/>
              <w:bottom w:val="single" w:sz="4" w:space="0" w:color="000000"/>
              <w:right w:val="single" w:sz="4" w:space="0" w:color="000000"/>
            </w:tcBorders>
          </w:tcPr>
          <w:p w14:paraId="67BC265A" w14:textId="2919C71F" w:rsidR="00B0246D" w:rsidRPr="00DE011A" w:rsidRDefault="00B0246D" w:rsidP="0098760C">
            <w:pPr>
              <w:widowControl w:val="0"/>
              <w:shd w:val="clear" w:color="auto" w:fill="FFFFFF" w:themeFill="background1"/>
              <w:spacing w:after="0" w:line="240" w:lineRule="auto"/>
              <w:rPr>
                <w:rFonts w:eastAsia="Times New Roman"/>
                <w:sz w:val="20"/>
                <w:szCs w:val="20"/>
              </w:rPr>
            </w:pPr>
          </w:p>
        </w:tc>
      </w:tr>
      <w:tr w:rsidR="00B11C03" w:rsidRPr="00DE011A" w14:paraId="57FA1906" w14:textId="38182955" w:rsidTr="004C00BB">
        <w:trPr>
          <w:trHeight w:val="9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1AD7CAA"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947EC5"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D00C88"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7D8363"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265FD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37336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BB41F7"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E9B3D"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F6635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14:paraId="324D6422"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07454A"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10</w:t>
            </w:r>
          </w:p>
        </w:tc>
        <w:tc>
          <w:tcPr>
            <w:tcW w:w="1418" w:type="dxa"/>
            <w:tcBorders>
              <w:top w:val="single" w:sz="4" w:space="0" w:color="000000"/>
              <w:left w:val="single" w:sz="4" w:space="0" w:color="000000"/>
              <w:bottom w:val="single" w:sz="4" w:space="0" w:color="000000"/>
              <w:right w:val="single" w:sz="4" w:space="0" w:color="000000"/>
            </w:tcBorders>
          </w:tcPr>
          <w:p w14:paraId="11F6652B"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p>
        </w:tc>
      </w:tr>
      <w:tr w:rsidR="00B11C03" w:rsidRPr="00DE011A" w14:paraId="78983B45" w14:textId="3493DA72" w:rsidTr="004C00BB">
        <w:trPr>
          <w:trHeight w:val="9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09EDFA9" w14:textId="0CF3A56F" w:rsidR="00B11C03" w:rsidRPr="00DE011A" w:rsidRDefault="00B11C03" w:rsidP="0098760C">
            <w:pPr>
              <w:shd w:val="clear" w:color="auto" w:fill="FFFFFF" w:themeFill="background1"/>
              <w:spacing w:after="0" w:line="240" w:lineRule="auto"/>
              <w:jc w:val="center"/>
              <w:rPr>
                <w:rFonts w:eastAsia="Times New Roman"/>
                <w:sz w:val="20"/>
                <w:szCs w:val="20"/>
              </w:rPr>
            </w:pPr>
          </w:p>
        </w:tc>
        <w:tc>
          <w:tcPr>
            <w:tcW w:w="12899" w:type="dxa"/>
            <w:gridSpan w:val="10"/>
            <w:tcBorders>
              <w:top w:val="single" w:sz="4" w:space="0" w:color="000000"/>
              <w:left w:val="single" w:sz="4" w:space="0" w:color="000000"/>
              <w:bottom w:val="single" w:sz="4" w:space="0" w:color="000000"/>
              <w:right w:val="single" w:sz="4" w:space="0" w:color="000000"/>
            </w:tcBorders>
          </w:tcPr>
          <w:p w14:paraId="59F7201F" w14:textId="144CEDEE" w:rsidR="00B11C03" w:rsidRPr="00DE011A" w:rsidRDefault="00B11C03" w:rsidP="0098760C">
            <w:pPr>
              <w:widowControl w:val="0"/>
              <w:shd w:val="clear" w:color="auto" w:fill="FFFFFF" w:themeFill="background1"/>
              <w:spacing w:after="0" w:line="240" w:lineRule="auto"/>
              <w:jc w:val="center"/>
              <w:rPr>
                <w:rFonts w:eastAsia="Times New Roman"/>
                <w:sz w:val="20"/>
                <w:szCs w:val="20"/>
              </w:rPr>
            </w:pPr>
            <w:r w:rsidRPr="00DE011A">
              <w:rPr>
                <w:rFonts w:eastAsiaTheme="minorEastAsia"/>
                <w:sz w:val="20"/>
                <w:szCs w:val="20"/>
                <w:lang w:eastAsia="ru-RU"/>
              </w:rPr>
              <w:t>Подпрограмма 1 «Инвестиции»</w:t>
            </w:r>
          </w:p>
        </w:tc>
        <w:tc>
          <w:tcPr>
            <w:tcW w:w="1418" w:type="dxa"/>
            <w:tcBorders>
              <w:top w:val="single" w:sz="4" w:space="0" w:color="000000"/>
              <w:left w:val="single" w:sz="4" w:space="0" w:color="000000"/>
              <w:bottom w:val="single" w:sz="4" w:space="0" w:color="000000"/>
              <w:right w:val="single" w:sz="4" w:space="0" w:color="000000"/>
            </w:tcBorders>
          </w:tcPr>
          <w:p w14:paraId="27300741" w14:textId="77777777" w:rsidR="00B11C03" w:rsidRPr="00DE011A" w:rsidRDefault="00B11C03" w:rsidP="0098760C">
            <w:pPr>
              <w:widowControl w:val="0"/>
              <w:shd w:val="clear" w:color="auto" w:fill="FFFFFF" w:themeFill="background1"/>
              <w:spacing w:after="0" w:line="240" w:lineRule="auto"/>
              <w:jc w:val="center"/>
              <w:rPr>
                <w:rFonts w:eastAsiaTheme="minorEastAsia"/>
                <w:sz w:val="20"/>
                <w:szCs w:val="20"/>
                <w:lang w:eastAsia="ru-RU"/>
              </w:rPr>
            </w:pPr>
          </w:p>
        </w:tc>
      </w:tr>
      <w:tr w:rsidR="00B11C03" w:rsidRPr="00DE011A" w14:paraId="53448F2D" w14:textId="78931928" w:rsidTr="004C00BB">
        <w:trPr>
          <w:trHeight w:val="1681"/>
        </w:trPr>
        <w:tc>
          <w:tcPr>
            <w:tcW w:w="596" w:type="dxa"/>
            <w:tcBorders>
              <w:left w:val="single" w:sz="4" w:space="0" w:color="000000"/>
              <w:right w:val="single" w:sz="4" w:space="0" w:color="000000"/>
            </w:tcBorders>
            <w:shd w:val="clear" w:color="auto" w:fill="auto"/>
            <w:vAlign w:val="center"/>
          </w:tcPr>
          <w:p w14:paraId="0326C97F" w14:textId="77777777" w:rsidR="00B11C03" w:rsidRPr="00DE011A" w:rsidRDefault="00B11C03" w:rsidP="0098760C">
            <w:pPr>
              <w:widowControl w:val="0"/>
              <w:shd w:val="clear" w:color="auto" w:fill="FFFFFF" w:themeFill="background1"/>
              <w:spacing w:after="0" w:line="240" w:lineRule="auto"/>
              <w:jc w:val="center"/>
              <w:rPr>
                <w:rFonts w:eastAsia="Times New Roman"/>
                <w:sz w:val="20"/>
                <w:szCs w:val="20"/>
              </w:rPr>
            </w:pPr>
            <w:r w:rsidRPr="00DE011A">
              <w:rPr>
                <w:rFonts w:eastAsia="Times New Roman"/>
                <w:sz w:val="20"/>
                <w:szCs w:val="20"/>
              </w:rPr>
              <w:t>1.1</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20CB155" w14:textId="77777777" w:rsidR="00B11C03" w:rsidRPr="00DE011A" w:rsidRDefault="00B11C03" w:rsidP="0098760C">
            <w:pPr>
              <w:widowControl w:val="0"/>
              <w:shd w:val="clear" w:color="auto" w:fill="FFFFFF" w:themeFill="background1"/>
              <w:autoSpaceDE w:val="0"/>
              <w:autoSpaceDN w:val="0"/>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0F4DB1A8" w14:textId="77777777" w:rsidR="00B11C03" w:rsidRPr="00DE011A" w:rsidRDefault="00B11C03" w:rsidP="0098760C">
            <w:pPr>
              <w:shd w:val="clear" w:color="auto" w:fill="FFFFFF" w:themeFill="background1"/>
              <w:autoSpaceDE w:val="0"/>
              <w:autoSpaceDN w:val="0"/>
              <w:adjustRightInd w:val="0"/>
              <w:spacing w:after="0" w:line="240" w:lineRule="auto"/>
              <w:rPr>
                <w:sz w:val="20"/>
                <w:szCs w:val="20"/>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p>
          <w:p w14:paraId="3BFBB318" w14:textId="059063B4" w:rsidR="00B11C03" w:rsidRPr="00DE011A" w:rsidRDefault="00B11C03" w:rsidP="0098760C">
            <w:pPr>
              <w:shd w:val="clear" w:color="auto" w:fill="FFFFFF" w:themeFill="background1"/>
              <w:autoSpaceDE w:val="0"/>
              <w:autoSpaceDN w:val="0"/>
              <w:adjustRightInd w:val="0"/>
              <w:spacing w:after="0" w:line="240" w:lineRule="auto"/>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2126672" w14:textId="77777777" w:rsidR="00B11C03" w:rsidRPr="00DE011A" w:rsidRDefault="00B11C03" w:rsidP="0098760C">
            <w:pPr>
              <w:shd w:val="clear" w:color="auto" w:fill="FFFFFF" w:themeFill="background1"/>
              <w:spacing w:after="0" w:line="240" w:lineRule="auto"/>
              <w:jc w:val="center"/>
              <w:rPr>
                <w:sz w:val="20"/>
                <w:szCs w:val="20"/>
              </w:rPr>
            </w:pPr>
            <w:r w:rsidRPr="00DE011A">
              <w:rPr>
                <w:sz w:val="20"/>
                <w:szCs w:val="20"/>
              </w:rPr>
              <w:t>приоритетные</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6F10798" w14:textId="77777777" w:rsidR="00B11C03" w:rsidRPr="00DE011A" w:rsidRDefault="00B11C03" w:rsidP="0098760C">
            <w:pPr>
              <w:shd w:val="clear" w:color="auto" w:fill="FFFFFF" w:themeFill="background1"/>
              <w:spacing w:after="0" w:line="240" w:lineRule="auto"/>
              <w:jc w:val="center"/>
              <w:rPr>
                <w:sz w:val="20"/>
                <w:szCs w:val="20"/>
              </w:rPr>
            </w:pPr>
            <w:r w:rsidRPr="00DE011A">
              <w:rPr>
                <w:rFonts w:eastAsia="Times New Roman"/>
                <w:sz w:val="20"/>
                <w:szCs w:val="20"/>
              </w:rPr>
              <w:t>процент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77BD266F" w14:textId="70D8E8A0" w:rsidR="00B11C03" w:rsidRPr="00DE011A" w:rsidRDefault="00B11C03" w:rsidP="0098760C">
            <w:pPr>
              <w:widowControl w:val="0"/>
              <w:shd w:val="clear" w:color="auto" w:fill="FFFFFF" w:themeFill="background1"/>
              <w:spacing w:after="0" w:line="240" w:lineRule="auto"/>
              <w:jc w:val="center"/>
              <w:rPr>
                <w:rFonts w:eastAsia="SimSun"/>
                <w:i/>
                <w:iCs/>
                <w:sz w:val="20"/>
                <w:szCs w:val="20"/>
              </w:rPr>
            </w:pPr>
            <w:r w:rsidRPr="00DE011A">
              <w:rPr>
                <w:rFonts w:eastAsia="SimSun"/>
                <w:sz w:val="20"/>
                <w:szCs w:val="20"/>
              </w:rPr>
              <w:t>105,2</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2E7876D2"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104,1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E7331ED"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102,7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44F308F"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102,6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D06A128"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103,0</w:t>
            </w:r>
          </w:p>
        </w:tc>
        <w:tc>
          <w:tcPr>
            <w:tcW w:w="992" w:type="dxa"/>
            <w:tcBorders>
              <w:top w:val="single" w:sz="4" w:space="0" w:color="auto"/>
              <w:left w:val="single" w:sz="4" w:space="0" w:color="000000"/>
              <w:bottom w:val="single" w:sz="4" w:space="0" w:color="auto"/>
              <w:right w:val="single" w:sz="4" w:space="0" w:color="000000"/>
            </w:tcBorders>
            <w:vAlign w:val="center"/>
          </w:tcPr>
          <w:p w14:paraId="3261791D" w14:textId="77777777" w:rsidR="00B11C03" w:rsidRPr="00DE011A" w:rsidRDefault="00B11C03" w:rsidP="0098760C">
            <w:pPr>
              <w:widowControl w:val="0"/>
              <w:shd w:val="clear" w:color="auto" w:fill="FFFFFF" w:themeFill="background1"/>
              <w:spacing w:after="0" w:line="240" w:lineRule="auto"/>
              <w:jc w:val="center"/>
              <w:rPr>
                <w:rFonts w:eastAsia="Roman"/>
                <w:sz w:val="20"/>
                <w:szCs w:val="20"/>
              </w:rPr>
            </w:pPr>
            <w:r w:rsidRPr="00DE011A">
              <w:rPr>
                <w:rFonts w:eastAsia="SimSun"/>
                <w:sz w:val="20"/>
                <w:szCs w:val="20"/>
              </w:rPr>
              <w:t>103,9</w:t>
            </w:r>
          </w:p>
        </w:tc>
        <w:tc>
          <w:tcPr>
            <w:tcW w:w="1701" w:type="dxa"/>
            <w:tcBorders>
              <w:left w:val="single" w:sz="4" w:space="0" w:color="000000"/>
              <w:right w:val="single" w:sz="4" w:space="0" w:color="000000"/>
            </w:tcBorders>
            <w:shd w:val="clear" w:color="auto" w:fill="auto"/>
            <w:vAlign w:val="center"/>
          </w:tcPr>
          <w:p w14:paraId="7C2133F4"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20D3026A"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5A107034"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465C054F" w14:textId="43AD509C" w:rsidR="00B11C03"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c>
          <w:tcPr>
            <w:tcW w:w="1418" w:type="dxa"/>
            <w:tcBorders>
              <w:left w:val="single" w:sz="4" w:space="0" w:color="000000"/>
              <w:right w:val="single" w:sz="4" w:space="0" w:color="000000"/>
            </w:tcBorders>
          </w:tcPr>
          <w:p w14:paraId="44075757" w14:textId="77777777" w:rsidR="00B11C03" w:rsidRDefault="00B11C03" w:rsidP="0098760C">
            <w:pPr>
              <w:shd w:val="clear" w:color="auto" w:fill="FFFFFF" w:themeFill="background1"/>
              <w:spacing w:after="0" w:line="240" w:lineRule="auto"/>
              <w:contextualSpacing/>
              <w:rPr>
                <w:rFonts w:eastAsia="Times New Roman"/>
                <w:sz w:val="20"/>
                <w:szCs w:val="20"/>
                <w:lang w:eastAsia="ru-RU"/>
              </w:rPr>
            </w:pPr>
          </w:p>
          <w:p w14:paraId="0AAB5C47" w14:textId="77777777" w:rsidR="009A18FA" w:rsidRDefault="009A18FA" w:rsidP="0098760C">
            <w:pPr>
              <w:shd w:val="clear" w:color="auto" w:fill="FFFFFF" w:themeFill="background1"/>
              <w:spacing w:after="0" w:line="240" w:lineRule="auto"/>
              <w:contextualSpacing/>
              <w:rPr>
                <w:rFonts w:eastAsia="Times New Roman"/>
                <w:sz w:val="20"/>
                <w:szCs w:val="20"/>
                <w:lang w:eastAsia="ru-RU"/>
              </w:rPr>
            </w:pPr>
          </w:p>
          <w:p w14:paraId="71157E2F" w14:textId="77777777" w:rsidR="009A18FA" w:rsidRDefault="009A18FA" w:rsidP="0098760C">
            <w:pPr>
              <w:shd w:val="clear" w:color="auto" w:fill="FFFFFF" w:themeFill="background1"/>
              <w:spacing w:after="0" w:line="240" w:lineRule="auto"/>
              <w:contextualSpacing/>
              <w:rPr>
                <w:rFonts w:eastAsia="Times New Roman"/>
                <w:sz w:val="20"/>
                <w:szCs w:val="20"/>
                <w:lang w:eastAsia="ru-RU"/>
              </w:rPr>
            </w:pPr>
          </w:p>
          <w:p w14:paraId="6096C5E3" w14:textId="77777777" w:rsidR="009A18FA" w:rsidRPr="00DE011A" w:rsidRDefault="009A18FA" w:rsidP="009A18FA">
            <w:pPr>
              <w:shd w:val="clear" w:color="auto" w:fill="FFFFFF" w:themeFill="background1"/>
              <w:spacing w:after="0" w:line="240" w:lineRule="auto"/>
              <w:contextualSpacing/>
              <w:rPr>
                <w:rFonts w:eastAsia="Times New Roman"/>
                <w:sz w:val="20"/>
                <w:szCs w:val="20"/>
                <w:lang w:eastAsia="ru-RU"/>
              </w:rPr>
            </w:pPr>
            <w:r w:rsidRPr="00DE011A">
              <w:rPr>
                <w:rFonts w:eastAsia="Times New Roman"/>
                <w:sz w:val="20"/>
                <w:szCs w:val="20"/>
                <w:lang w:eastAsia="ru-RU"/>
              </w:rPr>
              <w:t>мероприятие 02. 01</w:t>
            </w:r>
          </w:p>
          <w:p w14:paraId="3E391DD9" w14:textId="6AFFC42A" w:rsidR="009A18FA" w:rsidRPr="00DE011A" w:rsidRDefault="009A18FA" w:rsidP="0098760C">
            <w:pPr>
              <w:shd w:val="clear" w:color="auto" w:fill="FFFFFF" w:themeFill="background1"/>
              <w:spacing w:after="0" w:line="240" w:lineRule="auto"/>
              <w:contextualSpacing/>
              <w:rPr>
                <w:rFonts w:eastAsia="Times New Roman"/>
                <w:sz w:val="20"/>
                <w:szCs w:val="20"/>
                <w:lang w:eastAsia="ru-RU"/>
              </w:rPr>
            </w:pPr>
          </w:p>
        </w:tc>
      </w:tr>
      <w:tr w:rsidR="00B11C03" w:rsidRPr="00DE011A" w14:paraId="3D872045" w14:textId="303AF3A9" w:rsidTr="004C00BB">
        <w:trPr>
          <w:trHeight w:val="1531"/>
        </w:trPr>
        <w:tc>
          <w:tcPr>
            <w:tcW w:w="596" w:type="dxa"/>
            <w:tcBorders>
              <w:left w:val="single" w:sz="4" w:space="0" w:color="000000"/>
              <w:right w:val="single" w:sz="4" w:space="0" w:color="000000"/>
            </w:tcBorders>
            <w:shd w:val="clear" w:color="auto" w:fill="auto"/>
            <w:vAlign w:val="center"/>
          </w:tcPr>
          <w:p w14:paraId="08358545" w14:textId="77777777" w:rsidR="00B11C03" w:rsidRPr="00DE011A" w:rsidRDefault="00B11C03" w:rsidP="0098760C">
            <w:pPr>
              <w:widowControl w:val="0"/>
              <w:shd w:val="clear" w:color="auto" w:fill="FFFFFF" w:themeFill="background1"/>
              <w:spacing w:after="0" w:line="240" w:lineRule="auto"/>
              <w:jc w:val="center"/>
              <w:rPr>
                <w:rFonts w:eastAsia="Times New Roman"/>
                <w:sz w:val="20"/>
                <w:szCs w:val="20"/>
              </w:rPr>
            </w:pPr>
            <w:r w:rsidRPr="00DE011A">
              <w:rPr>
                <w:rFonts w:eastAsia="Times New Roman"/>
                <w:sz w:val="20"/>
                <w:szCs w:val="20"/>
              </w:rPr>
              <w:t>1.2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8466C54" w14:textId="77777777" w:rsidR="00B11C03" w:rsidRPr="00DE011A" w:rsidRDefault="00B11C03" w:rsidP="0098760C">
            <w:pPr>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10B69834" w14:textId="35090335" w:rsidR="00B11C03" w:rsidRPr="00DE011A" w:rsidRDefault="00B11C03" w:rsidP="0098760C">
            <w:pPr>
              <w:shd w:val="clear" w:color="auto" w:fill="FFFFFF" w:themeFill="background1"/>
              <w:autoSpaceDE w:val="0"/>
              <w:autoSpaceDN w:val="0"/>
              <w:adjustRightInd w:val="0"/>
              <w:spacing w:after="0" w:line="240" w:lineRule="auto"/>
              <w:rPr>
                <w:sz w:val="20"/>
                <w:szCs w:val="20"/>
              </w:rPr>
            </w:pPr>
            <w:r w:rsidRPr="00DE011A">
              <w:rPr>
                <w:sz w:val="20"/>
                <w:szCs w:val="20"/>
              </w:rPr>
              <w:t>Количество созданных рабочих мест</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7F9B385" w14:textId="77777777" w:rsidR="00B11C03" w:rsidRPr="00DE011A" w:rsidRDefault="00B11C03" w:rsidP="0098760C">
            <w:pPr>
              <w:shd w:val="clear" w:color="auto" w:fill="FFFFFF" w:themeFill="background1"/>
              <w:spacing w:after="0" w:line="240" w:lineRule="auto"/>
              <w:jc w:val="center"/>
              <w:rPr>
                <w:sz w:val="20"/>
                <w:szCs w:val="20"/>
              </w:rPr>
            </w:pPr>
            <w:r w:rsidRPr="00DE011A">
              <w:rPr>
                <w:sz w:val="20"/>
                <w:szCs w:val="20"/>
              </w:rPr>
              <w:t>приоритетные</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168CABC" w14:textId="77777777" w:rsidR="00B11C03" w:rsidRPr="00DE011A" w:rsidRDefault="00B11C03" w:rsidP="0098760C">
            <w:pPr>
              <w:shd w:val="clear" w:color="auto" w:fill="FFFFFF" w:themeFill="background1"/>
              <w:spacing w:after="0" w:line="240" w:lineRule="auto"/>
              <w:jc w:val="center"/>
              <w:rPr>
                <w:sz w:val="20"/>
                <w:szCs w:val="20"/>
              </w:rPr>
            </w:pPr>
            <w:r w:rsidRPr="00DE011A">
              <w:rPr>
                <w:rFonts w:eastAsia="Times New Roman"/>
                <w:sz w:val="20"/>
                <w:szCs w:val="20"/>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3C366AD5" w14:textId="7EB3BC93" w:rsidR="00B11C03" w:rsidRPr="00DE011A" w:rsidRDefault="00B11C03" w:rsidP="0098760C">
            <w:pPr>
              <w:widowControl w:val="0"/>
              <w:shd w:val="clear" w:color="auto" w:fill="FFFFFF" w:themeFill="background1"/>
              <w:spacing w:after="0" w:line="240" w:lineRule="auto"/>
              <w:jc w:val="center"/>
              <w:rPr>
                <w:rFonts w:eastAsia="SimSun"/>
                <w:i/>
                <w:iCs/>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806</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0EAD53BC" w14:textId="50564930"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563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A720B6B" w14:textId="1942A4F6"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637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42CE395" w14:textId="2CBF21C6"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770</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923B18D" w14:textId="3B7F6972"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804</w:t>
            </w:r>
          </w:p>
        </w:tc>
        <w:tc>
          <w:tcPr>
            <w:tcW w:w="992" w:type="dxa"/>
            <w:tcBorders>
              <w:top w:val="single" w:sz="4" w:space="0" w:color="auto"/>
              <w:left w:val="single" w:sz="4" w:space="0" w:color="000000"/>
              <w:bottom w:val="single" w:sz="4" w:space="0" w:color="auto"/>
              <w:right w:val="single" w:sz="4" w:space="0" w:color="000000"/>
            </w:tcBorders>
            <w:vAlign w:val="center"/>
          </w:tcPr>
          <w:p w14:paraId="695F7A1D" w14:textId="21FCFCF4" w:rsidR="00B11C03" w:rsidRPr="00DE011A" w:rsidRDefault="00B11C03" w:rsidP="0098760C">
            <w:pPr>
              <w:widowControl w:val="0"/>
              <w:shd w:val="clear" w:color="auto" w:fill="FFFFFF" w:themeFill="background1"/>
              <w:spacing w:after="0" w:line="240" w:lineRule="auto"/>
              <w:jc w:val="center"/>
              <w:rPr>
                <w:rFonts w:eastAsia="Roma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910</w:t>
            </w:r>
          </w:p>
        </w:tc>
        <w:tc>
          <w:tcPr>
            <w:tcW w:w="1701" w:type="dxa"/>
            <w:tcBorders>
              <w:left w:val="single" w:sz="4" w:space="0" w:color="000000"/>
              <w:right w:val="single" w:sz="4" w:space="0" w:color="000000"/>
            </w:tcBorders>
            <w:shd w:val="clear" w:color="auto" w:fill="auto"/>
            <w:vAlign w:val="center"/>
          </w:tcPr>
          <w:p w14:paraId="6AFA42B7"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1DDE62B7"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77DC03F"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0EDC892C" w14:textId="2E4532D0" w:rsidR="00B11C03"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c>
          <w:tcPr>
            <w:tcW w:w="1418" w:type="dxa"/>
            <w:tcBorders>
              <w:left w:val="single" w:sz="4" w:space="0" w:color="000000"/>
              <w:right w:val="single" w:sz="4" w:space="0" w:color="000000"/>
            </w:tcBorders>
          </w:tcPr>
          <w:p w14:paraId="571A950E" w14:textId="77777777" w:rsidR="00B11C03" w:rsidRDefault="00B11C03" w:rsidP="0098760C">
            <w:pPr>
              <w:shd w:val="clear" w:color="auto" w:fill="FFFFFF" w:themeFill="background1"/>
              <w:spacing w:after="0" w:line="240" w:lineRule="auto"/>
              <w:rPr>
                <w:rFonts w:eastAsia="Times New Roman"/>
                <w:sz w:val="20"/>
                <w:szCs w:val="20"/>
                <w:lang w:eastAsia="ru-RU"/>
              </w:rPr>
            </w:pPr>
          </w:p>
          <w:p w14:paraId="59D6F553" w14:textId="77777777" w:rsidR="009A18FA" w:rsidRDefault="009A18FA" w:rsidP="0098760C">
            <w:pPr>
              <w:shd w:val="clear" w:color="auto" w:fill="FFFFFF" w:themeFill="background1"/>
              <w:spacing w:after="0" w:line="240" w:lineRule="auto"/>
              <w:rPr>
                <w:rFonts w:eastAsia="Times New Roman"/>
                <w:sz w:val="20"/>
                <w:szCs w:val="20"/>
                <w:lang w:eastAsia="ru-RU"/>
              </w:rPr>
            </w:pPr>
          </w:p>
          <w:p w14:paraId="3D2A5513" w14:textId="77777777" w:rsidR="009A18FA" w:rsidRDefault="009A18FA" w:rsidP="0098760C">
            <w:pPr>
              <w:shd w:val="clear" w:color="auto" w:fill="FFFFFF" w:themeFill="background1"/>
              <w:spacing w:after="0" w:line="240" w:lineRule="auto"/>
              <w:rPr>
                <w:rFonts w:eastAsia="Times New Roman"/>
                <w:sz w:val="20"/>
                <w:szCs w:val="20"/>
                <w:lang w:eastAsia="ru-RU"/>
              </w:rPr>
            </w:pPr>
          </w:p>
          <w:p w14:paraId="60A26E76" w14:textId="1C0E85BB" w:rsidR="009A18FA" w:rsidRPr="00DE011A" w:rsidRDefault="009A18FA"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мероприятие 05.01.</w:t>
            </w:r>
          </w:p>
        </w:tc>
      </w:tr>
      <w:tr w:rsidR="009A18FA" w:rsidRPr="00DE011A" w14:paraId="23046202" w14:textId="52749D6D" w:rsidTr="004C00BB">
        <w:trPr>
          <w:trHeight w:val="131"/>
        </w:trPr>
        <w:tc>
          <w:tcPr>
            <w:tcW w:w="596" w:type="dxa"/>
            <w:tcBorders>
              <w:left w:val="single" w:sz="4" w:space="0" w:color="000000"/>
              <w:right w:val="single" w:sz="4" w:space="0" w:color="000000"/>
            </w:tcBorders>
            <w:shd w:val="clear" w:color="auto" w:fill="auto"/>
            <w:vAlign w:val="center"/>
          </w:tcPr>
          <w:p w14:paraId="03EDD541" w14:textId="77777777" w:rsidR="009A18FA" w:rsidRPr="00DE011A" w:rsidRDefault="009A18FA" w:rsidP="009A18FA">
            <w:pPr>
              <w:widowControl w:val="0"/>
              <w:shd w:val="clear" w:color="auto" w:fill="FFFFFF" w:themeFill="background1"/>
              <w:spacing w:after="0" w:line="240" w:lineRule="auto"/>
              <w:jc w:val="center"/>
              <w:rPr>
                <w:rFonts w:eastAsia="Times New Roman"/>
                <w:sz w:val="20"/>
                <w:szCs w:val="20"/>
              </w:rPr>
            </w:pPr>
            <w:r w:rsidRPr="00DE011A">
              <w:rPr>
                <w:rFonts w:eastAsia="Times New Roman"/>
                <w:sz w:val="20"/>
                <w:szCs w:val="20"/>
              </w:rPr>
              <w:t>1.3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561ADE73" w14:textId="77777777" w:rsidR="009A18FA" w:rsidRPr="00DE011A" w:rsidRDefault="009A18FA" w:rsidP="009A18FA">
            <w:pPr>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5FD4D8B0" w14:textId="3D17DAF0" w:rsidR="009143C2" w:rsidRDefault="009A18FA" w:rsidP="009A18FA">
            <w:pPr>
              <w:shd w:val="clear" w:color="auto" w:fill="FFFFFF" w:themeFill="background1"/>
              <w:autoSpaceDE w:val="0"/>
              <w:autoSpaceDN w:val="0"/>
              <w:adjustRightInd w:val="0"/>
              <w:spacing w:after="0" w:line="240" w:lineRule="auto"/>
              <w:rPr>
                <w:sz w:val="20"/>
                <w:szCs w:val="20"/>
              </w:rPr>
            </w:pPr>
            <w:r w:rsidRPr="00DE011A">
              <w:rPr>
                <w:sz w:val="20"/>
                <w:szCs w:val="20"/>
              </w:rPr>
              <w:t>Объем инвестиций, привлеченных в основной капитал (без учета бюджетных инвестиций), на душу населения</w:t>
            </w:r>
          </w:p>
          <w:p w14:paraId="375E2B0D" w14:textId="32A65157" w:rsidR="009143C2" w:rsidRPr="009143C2" w:rsidRDefault="009143C2" w:rsidP="009143C2">
            <w:pPr>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0389BBE5" w14:textId="77777777"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приоритетные</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5F9FF81" w14:textId="2889A93F"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sz w:val="20"/>
                <w:szCs w:val="20"/>
              </w:rPr>
              <w:t>тыс.</w:t>
            </w:r>
            <w:r w:rsidR="002F1FD0">
              <w:rPr>
                <w:sz w:val="20"/>
                <w:szCs w:val="20"/>
              </w:rPr>
              <w:t xml:space="preserve"> </w:t>
            </w:r>
            <w:r w:rsidRPr="00DE011A">
              <w:rPr>
                <w:sz w:val="20"/>
                <w:szCs w:val="20"/>
              </w:rPr>
              <w:t>руб.</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72CBE45B" w14:textId="1CD31146"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138,6</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130477DD" w14:textId="4DF8A52A" w:rsidR="009A18FA" w:rsidRPr="00DE011A" w:rsidRDefault="009A18FA" w:rsidP="00F70E74">
            <w:pPr>
              <w:widowControl w:val="0"/>
              <w:shd w:val="clear" w:color="auto" w:fill="FFFFFF" w:themeFill="background1"/>
              <w:spacing w:after="0" w:line="240" w:lineRule="auto"/>
              <w:jc w:val="center"/>
              <w:rPr>
                <w:rFonts w:eastAsia="SimSun"/>
                <w:sz w:val="20"/>
                <w:szCs w:val="20"/>
              </w:rPr>
            </w:pPr>
            <w:r w:rsidRPr="00CD42B5">
              <w:rPr>
                <w:rFonts w:eastAsia="SimSun"/>
                <w:sz w:val="20"/>
                <w:szCs w:val="20"/>
              </w:rPr>
              <w:t>1</w:t>
            </w:r>
            <w:r w:rsidR="00F70E74" w:rsidRPr="00CD42B5">
              <w:rPr>
                <w:rFonts w:eastAsia="SimSun"/>
                <w:sz w:val="20"/>
                <w:szCs w:val="20"/>
              </w:rPr>
              <w:t>3</w:t>
            </w:r>
            <w:r w:rsidRPr="00CD42B5">
              <w:rPr>
                <w:rFonts w:eastAsia="SimSun"/>
                <w:sz w:val="20"/>
                <w:szCs w:val="20"/>
              </w:rPr>
              <w:t>5,65</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D77160E" w14:textId="77777777"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123,49</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C95D67A" w14:textId="77777777"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124,22</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B51D36C" w14:textId="77777777"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125,90</w:t>
            </w:r>
          </w:p>
        </w:tc>
        <w:tc>
          <w:tcPr>
            <w:tcW w:w="992" w:type="dxa"/>
            <w:tcBorders>
              <w:top w:val="single" w:sz="4" w:space="0" w:color="auto"/>
              <w:left w:val="single" w:sz="4" w:space="0" w:color="000000"/>
              <w:bottom w:val="single" w:sz="4" w:space="0" w:color="auto"/>
              <w:right w:val="single" w:sz="4" w:space="0" w:color="000000"/>
            </w:tcBorders>
            <w:vAlign w:val="center"/>
          </w:tcPr>
          <w:p w14:paraId="7D28AC8C" w14:textId="77777777" w:rsidR="009A18FA" w:rsidRPr="00DE011A" w:rsidRDefault="009A18FA" w:rsidP="009A18FA">
            <w:pPr>
              <w:widowControl w:val="0"/>
              <w:shd w:val="clear" w:color="auto" w:fill="FFFFFF" w:themeFill="background1"/>
              <w:spacing w:after="0" w:line="240" w:lineRule="auto"/>
              <w:jc w:val="center"/>
              <w:rPr>
                <w:rFonts w:eastAsia="Roman"/>
                <w:sz w:val="20"/>
                <w:szCs w:val="20"/>
              </w:rPr>
            </w:pPr>
            <w:r w:rsidRPr="00DE011A">
              <w:rPr>
                <w:rFonts w:eastAsia="Roman"/>
                <w:sz w:val="20"/>
                <w:szCs w:val="20"/>
              </w:rPr>
              <w:t>126,14</w:t>
            </w:r>
          </w:p>
        </w:tc>
        <w:tc>
          <w:tcPr>
            <w:tcW w:w="1701" w:type="dxa"/>
            <w:tcBorders>
              <w:left w:val="single" w:sz="4" w:space="0" w:color="000000"/>
              <w:right w:val="single" w:sz="4" w:space="0" w:color="000000"/>
            </w:tcBorders>
            <w:shd w:val="clear" w:color="auto" w:fill="auto"/>
            <w:vAlign w:val="center"/>
          </w:tcPr>
          <w:p w14:paraId="096B9EE3" w14:textId="00BB0DAF"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40520097" w14:textId="77777777" w:rsidR="008D2112" w:rsidRDefault="008D2112" w:rsidP="008D2112">
            <w:pPr>
              <w:shd w:val="clear" w:color="auto" w:fill="FFFFFF" w:themeFill="background1"/>
              <w:spacing w:after="0" w:line="240" w:lineRule="auto"/>
              <w:jc w:val="center"/>
              <w:rPr>
                <w:rFonts w:eastAsia="Times New Roman"/>
                <w:sz w:val="20"/>
                <w:szCs w:val="20"/>
                <w:lang w:eastAsia="ru-RU"/>
              </w:rPr>
            </w:pPr>
          </w:p>
          <w:p w14:paraId="2FBB2E34" w14:textId="50E6C64B"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3AE85629"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E3E317E"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308B44A" w14:textId="32FD9D5E" w:rsidR="009A18FA"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p w14:paraId="372C28CF" w14:textId="34266487" w:rsidR="009A18FA" w:rsidRPr="00DE011A" w:rsidRDefault="009A18FA" w:rsidP="008D2112">
            <w:pPr>
              <w:shd w:val="clear" w:color="auto" w:fill="FFFFFF" w:themeFill="background1"/>
              <w:spacing w:after="0" w:line="240" w:lineRule="auto"/>
              <w:jc w:val="center"/>
              <w:rPr>
                <w:rFonts w:eastAsia="Times New Roman"/>
                <w:sz w:val="20"/>
                <w:szCs w:val="20"/>
                <w:lang w:eastAsia="ru-RU"/>
              </w:rPr>
            </w:pPr>
          </w:p>
          <w:p w14:paraId="5B0B5B0E" w14:textId="5DB11CE6"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6EAE8436" w14:textId="3812F198"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49CB364D" w14:textId="13EEF8E6"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51CF49A0"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74EEBB32" w14:textId="77777777" w:rsidR="009A18FA" w:rsidRPr="00DE011A" w:rsidRDefault="009A18FA" w:rsidP="009A18FA">
            <w:pPr>
              <w:shd w:val="clear" w:color="auto" w:fill="FFFFFF" w:themeFill="background1"/>
              <w:spacing w:after="0" w:line="240" w:lineRule="auto"/>
              <w:rPr>
                <w:i/>
                <w:sz w:val="20"/>
                <w:szCs w:val="20"/>
              </w:rPr>
            </w:pPr>
          </w:p>
          <w:p w14:paraId="1C7080A8" w14:textId="2B4E4661" w:rsidR="009A18FA" w:rsidRPr="00DE011A" w:rsidRDefault="009A18FA" w:rsidP="009A18FA">
            <w:pPr>
              <w:shd w:val="clear" w:color="auto" w:fill="FFFFFF" w:themeFill="background1"/>
              <w:spacing w:after="0" w:line="240" w:lineRule="auto"/>
              <w:rPr>
                <w:i/>
                <w:sz w:val="20"/>
                <w:szCs w:val="20"/>
              </w:rPr>
            </w:pPr>
          </w:p>
        </w:tc>
        <w:tc>
          <w:tcPr>
            <w:tcW w:w="1418" w:type="dxa"/>
            <w:tcBorders>
              <w:left w:val="single" w:sz="4" w:space="0" w:color="000000"/>
              <w:right w:val="single" w:sz="4" w:space="0" w:color="000000"/>
            </w:tcBorders>
            <w:vAlign w:val="center"/>
          </w:tcPr>
          <w:p w14:paraId="5EC84267" w14:textId="3214A8EF" w:rsidR="009A18FA" w:rsidRPr="00DE011A" w:rsidRDefault="009A18FA" w:rsidP="008D2112">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мероприятие 08.01</w:t>
            </w:r>
          </w:p>
        </w:tc>
      </w:tr>
      <w:tr w:rsidR="009A18FA" w:rsidRPr="00DE011A" w14:paraId="12DF4818" w14:textId="43A84129" w:rsidTr="004C00BB">
        <w:trPr>
          <w:trHeight w:val="348"/>
        </w:trPr>
        <w:tc>
          <w:tcPr>
            <w:tcW w:w="13495" w:type="dxa"/>
            <w:gridSpan w:val="11"/>
            <w:tcBorders>
              <w:left w:val="single" w:sz="4" w:space="0" w:color="000000"/>
              <w:right w:val="single" w:sz="4" w:space="0" w:color="000000"/>
            </w:tcBorders>
            <w:shd w:val="clear" w:color="auto" w:fill="auto"/>
            <w:vAlign w:val="center"/>
          </w:tcPr>
          <w:p w14:paraId="7CE5B1B4" w14:textId="510F9A52"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Подпрограмма 2 «Развитие конкуренции»</w:t>
            </w:r>
          </w:p>
        </w:tc>
        <w:tc>
          <w:tcPr>
            <w:tcW w:w="1418" w:type="dxa"/>
            <w:tcBorders>
              <w:left w:val="single" w:sz="4" w:space="0" w:color="000000"/>
              <w:right w:val="single" w:sz="4" w:space="0" w:color="000000"/>
            </w:tcBorders>
          </w:tcPr>
          <w:p w14:paraId="28D89045" w14:textId="77777777"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p>
        </w:tc>
      </w:tr>
      <w:tr w:rsidR="009A18FA" w:rsidRPr="00DE011A" w14:paraId="72985318" w14:textId="172380C2" w:rsidTr="004C00BB">
        <w:trPr>
          <w:trHeight w:val="1491"/>
        </w:trPr>
        <w:tc>
          <w:tcPr>
            <w:tcW w:w="596" w:type="dxa"/>
            <w:tcBorders>
              <w:left w:val="single" w:sz="4" w:space="0" w:color="000000"/>
              <w:right w:val="single" w:sz="4" w:space="0" w:color="000000"/>
            </w:tcBorders>
            <w:shd w:val="clear" w:color="auto" w:fill="auto"/>
            <w:vAlign w:val="center"/>
          </w:tcPr>
          <w:p w14:paraId="18F8AC94" w14:textId="69E805C3" w:rsidR="009A18FA" w:rsidRPr="00DE011A" w:rsidRDefault="00002514" w:rsidP="009A18FA">
            <w:pPr>
              <w:widowControl w:val="0"/>
              <w:shd w:val="clear" w:color="auto" w:fill="FFFFFF" w:themeFill="background1"/>
              <w:spacing w:after="0" w:line="240" w:lineRule="auto"/>
              <w:jc w:val="center"/>
              <w:rPr>
                <w:rFonts w:eastAsia="Times New Roman"/>
                <w:sz w:val="20"/>
                <w:szCs w:val="20"/>
              </w:rPr>
            </w:pPr>
            <w:r>
              <w:rPr>
                <w:rFonts w:eastAsia="Times New Roman"/>
                <w:sz w:val="20"/>
                <w:szCs w:val="20"/>
              </w:rPr>
              <w:t>2.1</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1701675C" w14:textId="7DDF0C99" w:rsidR="009A18FA" w:rsidRPr="00DE011A" w:rsidRDefault="009A18FA" w:rsidP="009A18FA">
            <w:pPr>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t>Индекс совокупной результативности реализации мероприятий, направленных на развитие конкуренции</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2BE6F3BD" w14:textId="2CC8EAC4"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6215FCB" w14:textId="2F623B00"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5964C92F" w14:textId="64A9E25F"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0A86F322" w14:textId="3EDEC914"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62A17C5" w14:textId="03D4E1DB"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7DED827" w14:textId="18E93D04"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B17261C" w14:textId="46D68D9B"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vAlign w:val="center"/>
          </w:tcPr>
          <w:p w14:paraId="521DE71F" w14:textId="30035444"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1701" w:type="dxa"/>
            <w:tcBorders>
              <w:left w:val="single" w:sz="4" w:space="0" w:color="000000"/>
              <w:right w:val="single" w:sz="4" w:space="0" w:color="000000"/>
            </w:tcBorders>
            <w:shd w:val="clear" w:color="auto" w:fill="auto"/>
            <w:vAlign w:val="center"/>
          </w:tcPr>
          <w:p w14:paraId="202BC62C"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4A5E5BED"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20F97A0D"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60388021" w14:textId="1DCC0E3B" w:rsidR="009A18FA"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c>
          <w:tcPr>
            <w:tcW w:w="1418" w:type="dxa"/>
            <w:tcBorders>
              <w:left w:val="single" w:sz="4" w:space="0" w:color="000000"/>
              <w:right w:val="single" w:sz="4" w:space="0" w:color="000000"/>
            </w:tcBorders>
          </w:tcPr>
          <w:p w14:paraId="382A789F"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63D0253B"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4FB780B2"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66FBF425"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1AABB6AD"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50.01, 50.02, 50.03, 50.04, 50.05, 50.06, 52.01, 52.02</w:t>
            </w:r>
          </w:p>
          <w:p w14:paraId="480F5636"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p>
        </w:tc>
      </w:tr>
      <w:tr w:rsidR="009A18FA" w:rsidRPr="00DE011A" w14:paraId="021F6850" w14:textId="0F6B3741" w:rsidTr="004C00BB">
        <w:trPr>
          <w:trHeight w:val="27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F8F1A14"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w:t>
            </w:r>
          </w:p>
        </w:tc>
        <w:tc>
          <w:tcPr>
            <w:tcW w:w="12899" w:type="dxa"/>
            <w:gridSpan w:val="10"/>
            <w:tcBorders>
              <w:top w:val="single" w:sz="4" w:space="0" w:color="000000"/>
              <w:left w:val="single" w:sz="4" w:space="0" w:color="000000"/>
              <w:bottom w:val="single" w:sz="4" w:space="0" w:color="000000"/>
              <w:right w:val="single" w:sz="4" w:space="0" w:color="000000"/>
            </w:tcBorders>
          </w:tcPr>
          <w:p w14:paraId="2FE86961" w14:textId="77777777" w:rsidR="009A18FA" w:rsidRPr="00DE011A" w:rsidRDefault="009A18FA" w:rsidP="009A18FA">
            <w:pPr>
              <w:widowControl w:val="0"/>
              <w:shd w:val="clear" w:color="auto" w:fill="FFFFFF" w:themeFill="background1"/>
              <w:spacing w:after="0" w:line="240" w:lineRule="auto"/>
              <w:jc w:val="center"/>
              <w:rPr>
                <w:rFonts w:eastAsia="Times New Roman"/>
                <w:sz w:val="20"/>
                <w:szCs w:val="20"/>
              </w:rPr>
            </w:pPr>
            <w:r w:rsidRPr="00DE011A">
              <w:rPr>
                <w:rFonts w:eastAsiaTheme="minorEastAsia"/>
                <w:sz w:val="20"/>
                <w:szCs w:val="20"/>
                <w:lang w:eastAsia="ru-RU"/>
              </w:rPr>
              <w:t xml:space="preserve">Подпрограмма 3 </w:t>
            </w:r>
            <w:r w:rsidRPr="00DE011A">
              <w:rPr>
                <w:rFonts w:eastAsia="Times New Roman"/>
                <w:sz w:val="20"/>
                <w:szCs w:val="20"/>
                <w:lang w:eastAsia="ru-RU"/>
              </w:rPr>
              <w:t>«</w:t>
            </w:r>
            <w:r w:rsidRPr="00DE011A">
              <w:rPr>
                <w:rFonts w:eastAsiaTheme="minorEastAsia"/>
                <w:sz w:val="20"/>
                <w:szCs w:val="20"/>
                <w:lang w:eastAsia="ru-RU"/>
              </w:rPr>
              <w:t>Развитие малого и среднего предпринимательства</w:t>
            </w:r>
            <w:r w:rsidRPr="00DE011A">
              <w:rPr>
                <w:rFonts w:eastAsia="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1F335FBA" w14:textId="77777777" w:rsidR="009A18FA" w:rsidRPr="00DE011A" w:rsidRDefault="009A18FA" w:rsidP="009A18FA">
            <w:pPr>
              <w:widowControl w:val="0"/>
              <w:shd w:val="clear" w:color="auto" w:fill="FFFFFF" w:themeFill="background1"/>
              <w:spacing w:after="0" w:line="240" w:lineRule="auto"/>
              <w:jc w:val="center"/>
              <w:rPr>
                <w:rFonts w:eastAsiaTheme="minorEastAsia"/>
                <w:sz w:val="20"/>
                <w:szCs w:val="20"/>
                <w:lang w:eastAsia="ru-RU"/>
              </w:rPr>
            </w:pPr>
          </w:p>
        </w:tc>
      </w:tr>
      <w:tr w:rsidR="009A18FA" w:rsidRPr="00941227" w14:paraId="6095E6C2" w14:textId="10EC355F" w:rsidTr="004C00BB">
        <w:trPr>
          <w:trHeight w:val="1612"/>
        </w:trPr>
        <w:tc>
          <w:tcPr>
            <w:tcW w:w="596" w:type="dxa"/>
            <w:tcBorders>
              <w:left w:val="single" w:sz="4" w:space="0" w:color="000000"/>
              <w:right w:val="single" w:sz="4" w:space="0" w:color="000000"/>
            </w:tcBorders>
            <w:shd w:val="clear" w:color="auto" w:fill="auto"/>
          </w:tcPr>
          <w:p w14:paraId="09F16FC6"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3.1</w:t>
            </w:r>
          </w:p>
        </w:tc>
        <w:tc>
          <w:tcPr>
            <w:tcW w:w="2410" w:type="dxa"/>
            <w:tcBorders>
              <w:top w:val="single" w:sz="4" w:space="0" w:color="auto"/>
              <w:left w:val="single" w:sz="4" w:space="0" w:color="000000"/>
              <w:right w:val="single" w:sz="4" w:space="0" w:color="000000"/>
            </w:tcBorders>
            <w:shd w:val="clear" w:color="auto" w:fill="auto"/>
          </w:tcPr>
          <w:p w14:paraId="0E59C6F1"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2531C503"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9" w:type="dxa"/>
            <w:tcBorders>
              <w:top w:val="single" w:sz="4" w:space="0" w:color="auto"/>
              <w:left w:val="single" w:sz="4" w:space="0" w:color="000000"/>
              <w:right w:val="single" w:sz="4" w:space="0" w:color="000000"/>
            </w:tcBorders>
            <w:shd w:val="clear" w:color="auto" w:fill="auto"/>
          </w:tcPr>
          <w:p w14:paraId="015FDAE6" w14:textId="29BEF399"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приоритетный</w:t>
            </w:r>
          </w:p>
        </w:tc>
        <w:tc>
          <w:tcPr>
            <w:tcW w:w="992" w:type="dxa"/>
            <w:tcBorders>
              <w:top w:val="single" w:sz="4" w:space="0" w:color="auto"/>
              <w:left w:val="single" w:sz="4" w:space="0" w:color="000000"/>
              <w:right w:val="single" w:sz="4" w:space="0" w:color="000000"/>
            </w:tcBorders>
            <w:shd w:val="clear" w:color="auto" w:fill="auto"/>
          </w:tcPr>
          <w:p w14:paraId="555D5A5F"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w:t>
            </w:r>
          </w:p>
        </w:tc>
        <w:tc>
          <w:tcPr>
            <w:tcW w:w="1418" w:type="dxa"/>
            <w:tcBorders>
              <w:top w:val="single" w:sz="4" w:space="0" w:color="auto"/>
              <w:left w:val="single" w:sz="4" w:space="0" w:color="000000"/>
              <w:right w:val="single" w:sz="4" w:space="0" w:color="000000"/>
            </w:tcBorders>
            <w:shd w:val="clear" w:color="auto" w:fill="auto"/>
          </w:tcPr>
          <w:p w14:paraId="7960C22B" w14:textId="3791658D"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39,4</w:t>
            </w:r>
          </w:p>
        </w:tc>
        <w:tc>
          <w:tcPr>
            <w:tcW w:w="850" w:type="dxa"/>
            <w:tcBorders>
              <w:top w:val="single" w:sz="4" w:space="0" w:color="auto"/>
              <w:left w:val="single" w:sz="4" w:space="0" w:color="000000"/>
              <w:right w:val="single" w:sz="4" w:space="0" w:color="000000"/>
            </w:tcBorders>
            <w:shd w:val="clear" w:color="auto" w:fill="auto"/>
          </w:tcPr>
          <w:p w14:paraId="1005DC8B" w14:textId="250D3539" w:rsidR="009A18FA" w:rsidRPr="009A0DF5" w:rsidRDefault="009A18FA" w:rsidP="00F02726">
            <w:pPr>
              <w:shd w:val="clear" w:color="auto" w:fill="FFFFFF" w:themeFill="background1"/>
              <w:spacing w:after="0" w:line="240" w:lineRule="auto"/>
              <w:jc w:val="center"/>
              <w:rPr>
                <w:sz w:val="20"/>
                <w:szCs w:val="20"/>
              </w:rPr>
            </w:pPr>
            <w:r w:rsidRPr="009A0DF5">
              <w:rPr>
                <w:sz w:val="20"/>
                <w:szCs w:val="20"/>
              </w:rPr>
              <w:t>3</w:t>
            </w:r>
            <w:r w:rsidR="00F02726" w:rsidRPr="009A0DF5">
              <w:rPr>
                <w:sz w:val="20"/>
                <w:szCs w:val="20"/>
              </w:rPr>
              <w:t>8</w:t>
            </w:r>
            <w:r w:rsidRPr="009A0DF5">
              <w:rPr>
                <w:sz w:val="20"/>
                <w:szCs w:val="20"/>
              </w:rPr>
              <w:t>,5</w:t>
            </w:r>
            <w:r w:rsidR="00F02726" w:rsidRPr="009A0DF5">
              <w:rPr>
                <w:sz w:val="20"/>
                <w:szCs w:val="20"/>
              </w:rPr>
              <w:t>8</w:t>
            </w:r>
          </w:p>
        </w:tc>
        <w:tc>
          <w:tcPr>
            <w:tcW w:w="993" w:type="dxa"/>
            <w:tcBorders>
              <w:top w:val="single" w:sz="4" w:space="0" w:color="auto"/>
              <w:left w:val="single" w:sz="4" w:space="0" w:color="000000"/>
              <w:right w:val="single" w:sz="4" w:space="0" w:color="000000"/>
            </w:tcBorders>
            <w:shd w:val="clear" w:color="auto" w:fill="auto"/>
          </w:tcPr>
          <w:p w14:paraId="4BEA69C8" w14:textId="77777777"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39,65</w:t>
            </w:r>
          </w:p>
        </w:tc>
        <w:tc>
          <w:tcPr>
            <w:tcW w:w="992" w:type="dxa"/>
            <w:tcBorders>
              <w:top w:val="single" w:sz="4" w:space="0" w:color="auto"/>
              <w:left w:val="single" w:sz="4" w:space="0" w:color="000000"/>
              <w:right w:val="single" w:sz="4" w:space="0" w:color="000000"/>
            </w:tcBorders>
            <w:shd w:val="clear" w:color="auto" w:fill="auto"/>
          </w:tcPr>
          <w:p w14:paraId="7AE8FAB7"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39,73</w:t>
            </w:r>
          </w:p>
        </w:tc>
        <w:tc>
          <w:tcPr>
            <w:tcW w:w="992" w:type="dxa"/>
            <w:tcBorders>
              <w:top w:val="single" w:sz="4" w:space="0" w:color="auto"/>
              <w:left w:val="single" w:sz="4" w:space="0" w:color="000000"/>
              <w:right w:val="single" w:sz="4" w:space="0" w:color="000000"/>
            </w:tcBorders>
            <w:shd w:val="clear" w:color="auto" w:fill="auto"/>
          </w:tcPr>
          <w:p w14:paraId="56E72F3F"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39,84</w:t>
            </w:r>
          </w:p>
        </w:tc>
        <w:tc>
          <w:tcPr>
            <w:tcW w:w="992" w:type="dxa"/>
            <w:tcBorders>
              <w:top w:val="single" w:sz="4" w:space="0" w:color="auto"/>
              <w:left w:val="single" w:sz="4" w:space="0" w:color="000000"/>
              <w:right w:val="single" w:sz="4" w:space="0" w:color="000000"/>
            </w:tcBorders>
          </w:tcPr>
          <w:p w14:paraId="7E0C6BF5" w14:textId="77777777"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39,90</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701462A5" w14:textId="77777777" w:rsidR="00A224AF" w:rsidRPr="00DE011A" w:rsidRDefault="00A224AF" w:rsidP="00A224AF">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591945C2" w14:textId="77777777" w:rsidR="00A224AF" w:rsidRPr="00DE011A" w:rsidRDefault="00A224AF" w:rsidP="00A224AF">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3995FA05" w14:textId="77777777" w:rsidR="00A224AF" w:rsidRPr="00DE011A" w:rsidRDefault="00A224AF" w:rsidP="00A224AF">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56C50D23" w14:textId="49A563CA" w:rsidR="009A18FA" w:rsidRPr="008D2112" w:rsidRDefault="00A224AF" w:rsidP="00A224AF">
            <w:pPr>
              <w:shd w:val="clear" w:color="auto" w:fill="FFFFFF" w:themeFill="background1"/>
              <w:spacing w:after="0" w:line="240" w:lineRule="auto"/>
              <w:jc w:val="center"/>
              <w:rPr>
                <w:sz w:val="20"/>
                <w:szCs w:val="20"/>
              </w:rPr>
            </w:pPr>
            <w:r w:rsidRPr="00DE011A">
              <w:rPr>
                <w:rFonts w:eastAsia="Times New Roman"/>
                <w:sz w:val="20"/>
                <w:szCs w:val="20"/>
                <w:lang w:eastAsia="ru-RU"/>
              </w:rPr>
              <w:t>развития</w:t>
            </w:r>
          </w:p>
        </w:tc>
        <w:tc>
          <w:tcPr>
            <w:tcW w:w="1418" w:type="dxa"/>
            <w:tcBorders>
              <w:top w:val="single" w:sz="4" w:space="0" w:color="auto"/>
              <w:left w:val="single" w:sz="4" w:space="0" w:color="000000"/>
              <w:right w:val="single" w:sz="4" w:space="0" w:color="000000"/>
            </w:tcBorders>
          </w:tcPr>
          <w:p w14:paraId="5B566462" w14:textId="77777777" w:rsidR="008D2112" w:rsidRPr="008D2112" w:rsidRDefault="008D2112" w:rsidP="008D2112">
            <w:pPr>
              <w:shd w:val="clear" w:color="auto" w:fill="FFFFFF" w:themeFill="background1"/>
              <w:spacing w:after="0" w:line="240" w:lineRule="auto"/>
              <w:rPr>
                <w:rFonts w:eastAsia="Times New Roman"/>
                <w:sz w:val="20"/>
                <w:szCs w:val="20"/>
                <w:lang w:eastAsia="ru-RU"/>
              </w:rPr>
            </w:pPr>
            <w:r w:rsidRPr="008D2112">
              <w:rPr>
                <w:rFonts w:eastAsia="Times New Roman"/>
                <w:sz w:val="20"/>
                <w:szCs w:val="20"/>
                <w:lang w:eastAsia="ru-RU"/>
              </w:rPr>
              <w:t>мероприятие 02.01, 02.03</w:t>
            </w:r>
          </w:p>
          <w:p w14:paraId="50C825F9"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p>
        </w:tc>
      </w:tr>
      <w:tr w:rsidR="00267C02" w:rsidRPr="00DE011A" w14:paraId="57E8CB0E" w14:textId="29659E98" w:rsidTr="008026CB">
        <w:trPr>
          <w:trHeight w:val="1202"/>
        </w:trPr>
        <w:tc>
          <w:tcPr>
            <w:tcW w:w="596" w:type="dxa"/>
            <w:tcBorders>
              <w:top w:val="single" w:sz="4" w:space="0" w:color="000000"/>
              <w:left w:val="single" w:sz="4" w:space="0" w:color="000000"/>
              <w:bottom w:val="single" w:sz="4" w:space="0" w:color="auto"/>
              <w:right w:val="single" w:sz="4" w:space="0" w:color="000000"/>
            </w:tcBorders>
            <w:shd w:val="clear" w:color="auto" w:fill="auto"/>
          </w:tcPr>
          <w:p w14:paraId="71C281A8"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3.2</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4DF4FA6C" w14:textId="77777777" w:rsidR="00267C02" w:rsidRPr="00DE011A" w:rsidRDefault="00267C02" w:rsidP="00267C02">
            <w:pPr>
              <w:shd w:val="clear" w:color="auto" w:fill="FFFFFF" w:themeFill="background1"/>
              <w:spacing w:after="0" w:line="240" w:lineRule="auto"/>
              <w:rPr>
                <w:sz w:val="20"/>
                <w:szCs w:val="20"/>
              </w:rPr>
            </w:pPr>
            <w:r w:rsidRPr="00DE011A">
              <w:rPr>
                <w:sz w:val="20"/>
                <w:szCs w:val="20"/>
              </w:rPr>
              <w:t>Показатель:</w:t>
            </w:r>
          </w:p>
          <w:p w14:paraId="4A37ECC2" w14:textId="77777777" w:rsidR="00267C02" w:rsidRPr="00DE011A" w:rsidRDefault="00267C02" w:rsidP="00267C02">
            <w:pPr>
              <w:shd w:val="clear" w:color="auto" w:fill="FFFFFF" w:themeFill="background1"/>
              <w:spacing w:after="0" w:line="240" w:lineRule="auto"/>
              <w:rPr>
                <w:rFonts w:eastAsia="Times New Roman"/>
                <w:i/>
                <w:sz w:val="20"/>
                <w:szCs w:val="20"/>
              </w:rPr>
            </w:pPr>
            <w:r w:rsidRPr="00DE011A">
              <w:rPr>
                <w:sz w:val="20"/>
                <w:szCs w:val="20"/>
              </w:rPr>
              <w:t>Число субъектов малого и среднего предпринимательства в расчете на 10 тыс. человек населения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E829B0D" w14:textId="420DEFE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sz w:val="20"/>
                <w:szCs w:val="20"/>
              </w:rPr>
              <w:t>приоритетный</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538333FD"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единиц</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6B6E4AD2" w14:textId="326D68A7"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672,08</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0139594C" w14:textId="3F855208" w:rsidR="00267C02" w:rsidRPr="009A0DF5" w:rsidRDefault="00F02726" w:rsidP="00F02726">
            <w:pPr>
              <w:shd w:val="clear" w:color="auto" w:fill="FFFFFF" w:themeFill="background1"/>
              <w:spacing w:after="0" w:line="240" w:lineRule="auto"/>
              <w:jc w:val="center"/>
              <w:rPr>
                <w:sz w:val="20"/>
                <w:szCs w:val="20"/>
              </w:rPr>
            </w:pPr>
            <w:r w:rsidRPr="009A0DF5">
              <w:rPr>
                <w:sz w:val="20"/>
                <w:szCs w:val="20"/>
              </w:rPr>
              <w:t>699,87</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10236798" w14:textId="77777777"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765,20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3949E16D"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791,35</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6259E235"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832,58</w:t>
            </w:r>
          </w:p>
        </w:tc>
        <w:tc>
          <w:tcPr>
            <w:tcW w:w="992" w:type="dxa"/>
            <w:tcBorders>
              <w:top w:val="single" w:sz="4" w:space="0" w:color="000000"/>
              <w:left w:val="single" w:sz="4" w:space="0" w:color="000000"/>
              <w:bottom w:val="single" w:sz="4" w:space="0" w:color="auto"/>
              <w:right w:val="single" w:sz="4" w:space="0" w:color="auto"/>
            </w:tcBorders>
          </w:tcPr>
          <w:p w14:paraId="2D47F80D"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857,44</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6A6D49F2"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7DBABAF4"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FA30E02"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3D03DAAC" w14:textId="2D5D6E2B" w:rsidR="00267C02" w:rsidRPr="00DE011A" w:rsidRDefault="00267C02" w:rsidP="00267C02">
            <w:pPr>
              <w:shd w:val="clear" w:color="auto" w:fill="FFFFFF" w:themeFill="background1"/>
              <w:spacing w:after="0" w:line="240" w:lineRule="auto"/>
              <w:jc w:val="center"/>
              <w:rPr>
                <w:sz w:val="20"/>
                <w:szCs w:val="20"/>
              </w:rPr>
            </w:pPr>
            <w:r w:rsidRPr="00DE011A">
              <w:rPr>
                <w:rFonts w:eastAsia="Times New Roman"/>
                <w:sz w:val="20"/>
                <w:szCs w:val="20"/>
                <w:lang w:eastAsia="ru-RU"/>
              </w:rPr>
              <w:t>развития</w:t>
            </w:r>
          </w:p>
        </w:tc>
        <w:tc>
          <w:tcPr>
            <w:tcW w:w="1418" w:type="dxa"/>
            <w:tcBorders>
              <w:left w:val="single" w:sz="4" w:space="0" w:color="000000"/>
              <w:bottom w:val="single" w:sz="4" w:space="0" w:color="auto"/>
              <w:right w:val="single" w:sz="4" w:space="0" w:color="000000"/>
            </w:tcBorders>
          </w:tcPr>
          <w:p w14:paraId="1C55DB58" w14:textId="77777777" w:rsidR="00267C02" w:rsidRPr="008D2112" w:rsidRDefault="00267C02" w:rsidP="00267C02">
            <w:pPr>
              <w:shd w:val="clear" w:color="auto" w:fill="FFFFFF" w:themeFill="background1"/>
              <w:spacing w:after="0" w:line="240" w:lineRule="auto"/>
              <w:rPr>
                <w:rFonts w:eastAsia="Times New Roman"/>
                <w:sz w:val="20"/>
                <w:szCs w:val="20"/>
                <w:lang w:eastAsia="ru-RU"/>
              </w:rPr>
            </w:pPr>
            <w:r w:rsidRPr="008D2112">
              <w:rPr>
                <w:rFonts w:eastAsia="Times New Roman"/>
                <w:sz w:val="20"/>
                <w:szCs w:val="20"/>
                <w:lang w:eastAsia="ru-RU"/>
              </w:rPr>
              <w:t>мероприятие 02.01, 02.03</w:t>
            </w:r>
          </w:p>
          <w:p w14:paraId="3A81FE97" w14:textId="77777777" w:rsidR="00267C02" w:rsidRPr="00DE011A" w:rsidRDefault="00267C02" w:rsidP="00267C02">
            <w:pPr>
              <w:shd w:val="clear" w:color="auto" w:fill="FFFFFF" w:themeFill="background1"/>
              <w:spacing w:after="0" w:line="240" w:lineRule="auto"/>
              <w:rPr>
                <w:sz w:val="20"/>
                <w:szCs w:val="20"/>
              </w:rPr>
            </w:pPr>
          </w:p>
        </w:tc>
      </w:tr>
      <w:tr w:rsidR="00267C02" w:rsidRPr="00DE011A" w14:paraId="77FA5E4D" w14:textId="2810CABD"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18C2B85F"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0127D7A7" w14:textId="77777777"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7088CB8D" w14:textId="77777777" w:rsidR="00267C02" w:rsidRPr="00DE011A" w:rsidRDefault="00267C02" w:rsidP="00267C02">
            <w:pPr>
              <w:widowControl w:val="0"/>
              <w:shd w:val="clear" w:color="auto" w:fill="FFFFFF" w:themeFill="background1"/>
              <w:autoSpaceDE w:val="0"/>
              <w:autoSpaceDN w:val="0"/>
              <w:adjustRightInd w:val="0"/>
              <w:spacing w:after="0" w:line="240" w:lineRule="auto"/>
              <w:rPr>
                <w:i/>
                <w:sz w:val="20"/>
                <w:szCs w:val="20"/>
              </w:rPr>
            </w:pPr>
            <w:r w:rsidRPr="00DE011A">
              <w:rPr>
                <w:sz w:val="20"/>
                <w:szCs w:val="20"/>
              </w:rPr>
              <w:t>Количество вновь созданных субъектов малого и среднего бизнеса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AF5CEAB" w14:textId="1586205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sz w:val="20"/>
                <w:szCs w:val="20"/>
              </w:rPr>
              <w:t>приоритетный</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3065175"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346FDF74" w14:textId="612402FF"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476</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2DC38D6" w14:textId="04085D44" w:rsidR="00267C02" w:rsidRPr="009A0DF5" w:rsidRDefault="00F02726" w:rsidP="00F02726">
            <w:pPr>
              <w:shd w:val="clear" w:color="auto" w:fill="FFFFFF" w:themeFill="background1"/>
              <w:spacing w:after="0" w:line="240" w:lineRule="auto"/>
              <w:jc w:val="center"/>
              <w:rPr>
                <w:sz w:val="20"/>
                <w:szCs w:val="20"/>
              </w:rPr>
            </w:pPr>
            <w:r w:rsidRPr="009A0DF5">
              <w:rPr>
                <w:sz w:val="20"/>
                <w:szCs w:val="20"/>
              </w:rPr>
              <w:t>2</w:t>
            </w:r>
            <w:r w:rsidR="00267C02" w:rsidRPr="009A0DF5">
              <w:rPr>
                <w:sz w:val="20"/>
                <w:szCs w:val="20"/>
              </w:rPr>
              <w:t xml:space="preserve"> </w:t>
            </w:r>
            <w:r w:rsidRPr="009A0DF5">
              <w:rPr>
                <w:sz w:val="20"/>
                <w:szCs w:val="20"/>
              </w:rPr>
              <w:t>504</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157D3F77" w14:textId="6BC2855C"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720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00F863EB" w14:textId="2082FB88"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r>
              <w:rPr>
                <w:rFonts w:eastAsia="Times New Roman"/>
                <w:sz w:val="20"/>
                <w:szCs w:val="20"/>
              </w:rPr>
              <w:t xml:space="preserve"> </w:t>
            </w:r>
            <w:r w:rsidRPr="00DE011A">
              <w:rPr>
                <w:rFonts w:eastAsia="Times New Roman"/>
                <w:sz w:val="20"/>
                <w:szCs w:val="20"/>
              </w:rPr>
              <w:t>846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41DDDE0" w14:textId="5BF853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r>
              <w:rPr>
                <w:rFonts w:eastAsia="Times New Roman"/>
                <w:sz w:val="20"/>
                <w:szCs w:val="20"/>
              </w:rPr>
              <w:t xml:space="preserve"> </w:t>
            </w:r>
            <w:r w:rsidRPr="00DE011A">
              <w:rPr>
                <w:rFonts w:eastAsia="Times New Roman"/>
                <w:sz w:val="20"/>
                <w:szCs w:val="20"/>
              </w:rPr>
              <w:t>987</w:t>
            </w:r>
          </w:p>
        </w:tc>
        <w:tc>
          <w:tcPr>
            <w:tcW w:w="992" w:type="dxa"/>
            <w:tcBorders>
              <w:top w:val="single" w:sz="4" w:space="0" w:color="auto"/>
              <w:left w:val="single" w:sz="4" w:space="0" w:color="000000"/>
              <w:bottom w:val="single" w:sz="4" w:space="0" w:color="auto"/>
              <w:right w:val="single" w:sz="4" w:space="0" w:color="auto"/>
            </w:tcBorders>
          </w:tcPr>
          <w:p w14:paraId="18D5BA5D" w14:textId="60A6EBDF"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097</w:t>
            </w:r>
          </w:p>
        </w:tc>
        <w:tc>
          <w:tcPr>
            <w:tcW w:w="1701" w:type="dxa"/>
            <w:tcBorders>
              <w:top w:val="single" w:sz="4" w:space="0" w:color="auto"/>
              <w:left w:val="single" w:sz="4" w:space="0" w:color="auto"/>
              <w:right w:val="single" w:sz="4" w:space="0" w:color="000000"/>
            </w:tcBorders>
            <w:shd w:val="clear" w:color="auto" w:fill="auto"/>
          </w:tcPr>
          <w:p w14:paraId="28CE8E5D"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17383B70"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634CED42"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5A5B3483" w14:textId="1936F850" w:rsidR="00267C02" w:rsidRPr="00DE011A" w:rsidRDefault="00267C02" w:rsidP="00267C02">
            <w:pPr>
              <w:shd w:val="clear" w:color="auto" w:fill="FFFFFF" w:themeFill="background1"/>
              <w:spacing w:after="0" w:line="240" w:lineRule="auto"/>
              <w:jc w:val="center"/>
              <w:rPr>
                <w:sz w:val="20"/>
                <w:szCs w:val="20"/>
              </w:rPr>
            </w:pPr>
            <w:r w:rsidRPr="00DE011A">
              <w:rPr>
                <w:rFonts w:eastAsia="Times New Roman"/>
                <w:sz w:val="20"/>
                <w:szCs w:val="20"/>
                <w:lang w:eastAsia="ru-RU"/>
              </w:rPr>
              <w:t>развития</w:t>
            </w:r>
          </w:p>
        </w:tc>
        <w:tc>
          <w:tcPr>
            <w:tcW w:w="1418" w:type="dxa"/>
            <w:tcBorders>
              <w:top w:val="single" w:sz="4" w:space="0" w:color="auto"/>
              <w:left w:val="single" w:sz="4" w:space="0" w:color="000000"/>
              <w:right w:val="single" w:sz="4" w:space="0" w:color="000000"/>
            </w:tcBorders>
          </w:tcPr>
          <w:p w14:paraId="24CC8D59" w14:textId="77777777" w:rsidR="00267C02" w:rsidRPr="008D2112" w:rsidRDefault="00267C02" w:rsidP="00267C02">
            <w:pPr>
              <w:shd w:val="clear" w:color="auto" w:fill="FFFFFF" w:themeFill="background1"/>
              <w:spacing w:after="0" w:line="240" w:lineRule="auto"/>
              <w:rPr>
                <w:rFonts w:eastAsia="Times New Roman"/>
                <w:sz w:val="20"/>
                <w:szCs w:val="20"/>
                <w:lang w:eastAsia="ru-RU"/>
              </w:rPr>
            </w:pPr>
            <w:r w:rsidRPr="008D2112">
              <w:rPr>
                <w:rFonts w:eastAsia="Times New Roman"/>
                <w:sz w:val="20"/>
                <w:szCs w:val="20"/>
                <w:lang w:eastAsia="ru-RU"/>
              </w:rPr>
              <w:t>мероприятие 02.01, 02.03</w:t>
            </w:r>
          </w:p>
          <w:p w14:paraId="273E6D02" w14:textId="77777777" w:rsidR="00267C02" w:rsidRPr="00DE011A" w:rsidRDefault="00267C02" w:rsidP="00267C02">
            <w:pPr>
              <w:shd w:val="clear" w:color="auto" w:fill="FFFFFF" w:themeFill="background1"/>
              <w:spacing w:after="0" w:line="240" w:lineRule="auto"/>
              <w:rPr>
                <w:sz w:val="20"/>
                <w:szCs w:val="20"/>
              </w:rPr>
            </w:pPr>
          </w:p>
        </w:tc>
      </w:tr>
      <w:tr w:rsidR="00267C02" w:rsidRPr="00DE011A" w14:paraId="4538F7F4" w14:textId="20E8AFFC"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738D7991" w14:textId="358D274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294AF0FE" w14:textId="4A3890DC" w:rsidR="00267C02"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Количество объектов недвижимого имуще</w:t>
            </w:r>
            <w:r>
              <w:rPr>
                <w:sz w:val="20"/>
                <w:szCs w:val="20"/>
              </w:rPr>
              <w:t>ства, предоставленных субъектам</w:t>
            </w:r>
            <w:r w:rsidRPr="00DE011A">
              <w:rPr>
                <w:sz w:val="20"/>
                <w:szCs w:val="20"/>
              </w:rPr>
              <w:t xml:space="preserve"> малого и среднего предпринимательства и </w:t>
            </w:r>
            <w:r w:rsidRPr="00DE011A">
              <w:rPr>
                <w:sz w:val="20"/>
                <w:szCs w:val="20"/>
              </w:rPr>
              <w:lastRenderedPageBreak/>
              <w:t>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157DB43A" w14:textId="5E34C3DD"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277D4FD" w14:textId="70F98AAB"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lastRenderedPageBreak/>
              <w:t>приоритетный</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A329F11" w14:textId="59EC889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230D08A6" w14:textId="0D026916"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61187FE" w14:textId="05DF31D9" w:rsidR="00763BF8" w:rsidRPr="009A0DF5" w:rsidRDefault="00763BF8" w:rsidP="00267C02">
            <w:pPr>
              <w:shd w:val="clear" w:color="auto" w:fill="FFFFFF" w:themeFill="background1"/>
              <w:spacing w:after="0" w:line="240" w:lineRule="auto"/>
              <w:jc w:val="center"/>
              <w:rPr>
                <w:sz w:val="20"/>
                <w:szCs w:val="20"/>
              </w:rPr>
            </w:pPr>
            <w:r w:rsidRPr="00341CC4">
              <w:rPr>
                <w:sz w:val="20"/>
                <w:szCs w:val="20"/>
              </w:rPr>
              <w:t>0</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299B0440" w14:textId="268ADD40"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3AFED115" w14:textId="3856A61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CA7F78E" w14:textId="6F2FC87D"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992" w:type="dxa"/>
            <w:tcBorders>
              <w:top w:val="single" w:sz="4" w:space="0" w:color="auto"/>
              <w:left w:val="single" w:sz="4" w:space="0" w:color="000000"/>
              <w:bottom w:val="single" w:sz="4" w:space="0" w:color="auto"/>
              <w:right w:val="single" w:sz="4" w:space="0" w:color="000000"/>
            </w:tcBorders>
          </w:tcPr>
          <w:p w14:paraId="32D0F620" w14:textId="172B681C"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1701" w:type="dxa"/>
            <w:tcBorders>
              <w:left w:val="single" w:sz="4" w:space="0" w:color="000000"/>
              <w:right w:val="single" w:sz="4" w:space="0" w:color="000000"/>
            </w:tcBorders>
            <w:shd w:val="clear" w:color="auto" w:fill="auto"/>
          </w:tcPr>
          <w:p w14:paraId="157F06EA" w14:textId="2FF2A15A" w:rsidR="00267C02" w:rsidRPr="00DE011A" w:rsidRDefault="00267C02" w:rsidP="00267C02">
            <w:pPr>
              <w:shd w:val="clear" w:color="auto" w:fill="FFFFFF" w:themeFill="background1"/>
              <w:spacing w:after="0" w:line="240" w:lineRule="auto"/>
              <w:jc w:val="center"/>
              <w:rPr>
                <w:sz w:val="20"/>
                <w:szCs w:val="20"/>
              </w:rPr>
            </w:pPr>
            <w:r w:rsidRPr="00DE011A">
              <w:rPr>
                <w:rFonts w:eastAsia="Times New Roman"/>
                <w:sz w:val="20"/>
                <w:szCs w:val="20"/>
                <w:lang w:eastAsia="ru-RU"/>
              </w:rPr>
              <w:t>Управление земельно-имущественных отношений</w:t>
            </w:r>
          </w:p>
        </w:tc>
        <w:tc>
          <w:tcPr>
            <w:tcW w:w="1418" w:type="dxa"/>
            <w:tcBorders>
              <w:left w:val="single" w:sz="4" w:space="0" w:color="000000"/>
              <w:right w:val="single" w:sz="4" w:space="0" w:color="000000"/>
            </w:tcBorders>
          </w:tcPr>
          <w:p w14:paraId="19B40A40" w14:textId="0EB143E8" w:rsidR="00267C02" w:rsidRPr="00DE011A" w:rsidRDefault="00267C02" w:rsidP="00267C02">
            <w:pPr>
              <w:shd w:val="clear" w:color="auto" w:fill="FFFFFF" w:themeFill="background1"/>
              <w:spacing w:after="0" w:line="240" w:lineRule="auto"/>
              <w:rPr>
                <w:sz w:val="20"/>
                <w:szCs w:val="20"/>
              </w:rPr>
            </w:pPr>
            <w:r w:rsidRPr="00DE011A">
              <w:rPr>
                <w:sz w:val="20"/>
                <w:szCs w:val="20"/>
              </w:rPr>
              <w:t>мероприятие 02.04</w:t>
            </w:r>
          </w:p>
        </w:tc>
      </w:tr>
      <w:tr w:rsidR="00267C02" w:rsidRPr="00DE011A" w14:paraId="5B53027E" w14:textId="2AF9F977" w:rsidTr="004C00BB">
        <w:trPr>
          <w:trHeight w:val="176"/>
        </w:trPr>
        <w:tc>
          <w:tcPr>
            <w:tcW w:w="13495" w:type="dxa"/>
            <w:gridSpan w:val="11"/>
            <w:tcBorders>
              <w:top w:val="single" w:sz="4" w:space="0" w:color="auto"/>
              <w:left w:val="single" w:sz="4" w:space="0" w:color="000000"/>
              <w:bottom w:val="single" w:sz="4" w:space="0" w:color="auto"/>
              <w:right w:val="single" w:sz="4" w:space="0" w:color="000000"/>
            </w:tcBorders>
            <w:shd w:val="clear" w:color="auto" w:fill="auto"/>
          </w:tcPr>
          <w:p w14:paraId="3E6F1493" w14:textId="59A326F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Подпрограмма 4 «Развитие потребительского рынка и услуг»</w:t>
            </w:r>
          </w:p>
          <w:p w14:paraId="458D5DC4" w14:textId="77777777" w:rsidR="00267C02" w:rsidRPr="00DE011A" w:rsidRDefault="00267C02" w:rsidP="00267C02">
            <w:pPr>
              <w:shd w:val="clear" w:color="auto" w:fill="FFFFFF" w:themeFill="background1"/>
              <w:spacing w:after="0" w:line="240" w:lineRule="auto"/>
              <w:rPr>
                <w:sz w:val="20"/>
                <w:szCs w:val="20"/>
              </w:rPr>
            </w:pPr>
          </w:p>
        </w:tc>
        <w:tc>
          <w:tcPr>
            <w:tcW w:w="1418" w:type="dxa"/>
            <w:tcBorders>
              <w:top w:val="single" w:sz="4" w:space="0" w:color="auto"/>
              <w:left w:val="single" w:sz="4" w:space="0" w:color="000000"/>
              <w:bottom w:val="single" w:sz="4" w:space="0" w:color="auto"/>
              <w:right w:val="single" w:sz="4" w:space="0" w:color="000000"/>
            </w:tcBorders>
          </w:tcPr>
          <w:p w14:paraId="52E41742"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p>
        </w:tc>
      </w:tr>
      <w:tr w:rsidR="00267C02" w:rsidRPr="00DE011A" w14:paraId="350259B9" w14:textId="135D0E54"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56C52F17" w14:textId="6B1720E8" w:rsidR="00267C02" w:rsidRPr="00DE011A" w:rsidRDefault="00002514" w:rsidP="00267C02">
            <w:pPr>
              <w:shd w:val="clear" w:color="auto" w:fill="FFFFFF" w:themeFill="background1"/>
              <w:spacing w:after="0" w:line="240" w:lineRule="auto"/>
              <w:jc w:val="center"/>
              <w:rPr>
                <w:rFonts w:eastAsia="Times New Roman"/>
                <w:sz w:val="20"/>
                <w:szCs w:val="20"/>
              </w:rPr>
            </w:pPr>
            <w:r>
              <w:rPr>
                <w:rFonts w:eastAsia="Times New Roman"/>
                <w:sz w:val="20"/>
                <w:szCs w:val="20"/>
              </w:rPr>
              <w:t>4.</w:t>
            </w:r>
            <w:r w:rsidR="00267C02" w:rsidRPr="00DE011A">
              <w:rPr>
                <w:rFonts w:eastAsia="Times New Roman"/>
                <w:sz w:val="20"/>
                <w:szCs w:val="20"/>
              </w:rPr>
              <w:t>1</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5AC7C31" w14:textId="7D14FB7A"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 xml:space="preserve">Обеспеченность населения площадью торговых объектов </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0CD40E51"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СЭР,</w:t>
            </w:r>
          </w:p>
          <w:p w14:paraId="252540CA" w14:textId="3EBAD568"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показатель госпрограммы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13348D2" w14:textId="7AA87CD5"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кв. м/1000 человек</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477D660C" w14:textId="4FC8B6FF" w:rsidR="00267C02" w:rsidRPr="00DE011A" w:rsidRDefault="00267C02" w:rsidP="00267C02">
            <w:pPr>
              <w:shd w:val="clear" w:color="auto" w:fill="FFFFFF" w:themeFill="background1"/>
              <w:spacing w:after="0" w:line="240" w:lineRule="auto"/>
              <w:jc w:val="center"/>
              <w:rPr>
                <w:sz w:val="20"/>
                <w:szCs w:val="20"/>
              </w:rPr>
            </w:pPr>
            <w:r>
              <w:rPr>
                <w:sz w:val="20"/>
                <w:szCs w:val="20"/>
              </w:rPr>
              <w:t>3439,7</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30C0B852" w14:textId="51911215" w:rsidR="00267C02" w:rsidRPr="008D1F47" w:rsidRDefault="00267C02" w:rsidP="00267C02">
            <w:pPr>
              <w:shd w:val="clear" w:color="auto" w:fill="FFFFFF" w:themeFill="background1"/>
              <w:spacing w:after="0" w:line="240" w:lineRule="auto"/>
              <w:jc w:val="center"/>
              <w:rPr>
                <w:sz w:val="20"/>
                <w:szCs w:val="20"/>
              </w:rPr>
            </w:pPr>
            <w:r w:rsidRPr="008D1F47">
              <w:rPr>
                <w:sz w:val="20"/>
                <w:szCs w:val="20"/>
              </w:rPr>
              <w:t>3</w:t>
            </w:r>
            <w:r>
              <w:rPr>
                <w:sz w:val="20"/>
                <w:szCs w:val="20"/>
              </w:rPr>
              <w:t> </w:t>
            </w:r>
            <w:r w:rsidRPr="008D1F47">
              <w:rPr>
                <w:sz w:val="20"/>
                <w:szCs w:val="20"/>
              </w:rPr>
              <w:t>2</w:t>
            </w:r>
            <w:r>
              <w:rPr>
                <w:sz w:val="20"/>
                <w:szCs w:val="20"/>
                <w:lang w:val="en-US"/>
              </w:rPr>
              <w:t>00,4</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6C6BF315" w14:textId="1345DAAC" w:rsidR="00267C02" w:rsidRPr="00CD42B5" w:rsidRDefault="00267C02" w:rsidP="00267C02">
            <w:pPr>
              <w:shd w:val="clear" w:color="auto" w:fill="FFFFFF" w:themeFill="background1"/>
              <w:spacing w:after="0" w:line="240" w:lineRule="auto"/>
              <w:jc w:val="center"/>
              <w:rPr>
                <w:sz w:val="20"/>
                <w:szCs w:val="20"/>
              </w:rPr>
            </w:pPr>
            <w:r w:rsidRPr="00CD42B5">
              <w:rPr>
                <w:sz w:val="20"/>
                <w:szCs w:val="20"/>
              </w:rPr>
              <w:t>3 136,3</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04596FE8" w14:textId="6A77437B"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3 073,2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626D3BF" w14:textId="4A0908FC"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3 009,6</w:t>
            </w:r>
          </w:p>
        </w:tc>
        <w:tc>
          <w:tcPr>
            <w:tcW w:w="992" w:type="dxa"/>
            <w:tcBorders>
              <w:top w:val="single" w:sz="4" w:space="0" w:color="auto"/>
              <w:left w:val="single" w:sz="4" w:space="0" w:color="000000"/>
              <w:bottom w:val="single" w:sz="4" w:space="0" w:color="auto"/>
              <w:right w:val="single" w:sz="4" w:space="0" w:color="000000"/>
            </w:tcBorders>
          </w:tcPr>
          <w:p w14:paraId="4A9636A1" w14:textId="1B467297" w:rsidR="00267C02" w:rsidRPr="00CD42B5" w:rsidRDefault="00267C02" w:rsidP="00267C02">
            <w:pPr>
              <w:shd w:val="clear" w:color="auto" w:fill="FFFFFF" w:themeFill="background1"/>
              <w:spacing w:after="0" w:line="240" w:lineRule="auto"/>
              <w:jc w:val="center"/>
              <w:rPr>
                <w:rFonts w:eastAsia="Times New Roman"/>
                <w:sz w:val="20"/>
                <w:szCs w:val="20"/>
                <w:lang w:eastAsia="ru-RU"/>
              </w:rPr>
            </w:pPr>
            <w:r w:rsidRPr="00CD42B5">
              <w:rPr>
                <w:rFonts w:eastAsia="Times New Roman"/>
                <w:sz w:val="20"/>
                <w:szCs w:val="20"/>
                <w:lang w:eastAsia="ru-RU"/>
              </w:rPr>
              <w:t>3 001,0</w:t>
            </w:r>
          </w:p>
        </w:tc>
        <w:tc>
          <w:tcPr>
            <w:tcW w:w="1701" w:type="dxa"/>
            <w:tcBorders>
              <w:left w:val="single" w:sz="4" w:space="0" w:color="000000"/>
              <w:right w:val="single" w:sz="4" w:space="0" w:color="000000"/>
            </w:tcBorders>
            <w:shd w:val="clear" w:color="auto" w:fill="auto"/>
          </w:tcPr>
          <w:p w14:paraId="6E293A9F" w14:textId="77777777" w:rsidR="00267C02"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 Администрация городского округа Мытищи</w:t>
            </w:r>
          </w:p>
          <w:p w14:paraId="7FBA9C12" w14:textId="6305BCCF" w:rsidR="00267C02" w:rsidRPr="00F65883" w:rsidRDefault="00267C02" w:rsidP="00267C02">
            <w:pPr>
              <w:widowControl w:val="0"/>
              <w:shd w:val="clear" w:color="auto" w:fill="FFFFFF" w:themeFill="background1"/>
              <w:autoSpaceDE w:val="0"/>
              <w:autoSpaceDN w:val="0"/>
              <w:adjustRightInd w:val="0"/>
              <w:spacing w:after="0" w:line="240" w:lineRule="auto"/>
              <w:jc w:val="center"/>
              <w:rPr>
                <w:sz w:val="20"/>
                <w:szCs w:val="20"/>
              </w:rPr>
            </w:pPr>
          </w:p>
        </w:tc>
        <w:tc>
          <w:tcPr>
            <w:tcW w:w="1418" w:type="dxa"/>
            <w:tcBorders>
              <w:left w:val="single" w:sz="4" w:space="0" w:color="000000"/>
              <w:right w:val="single" w:sz="4" w:space="0" w:color="000000"/>
            </w:tcBorders>
          </w:tcPr>
          <w:p w14:paraId="6CBF4F03" w14:textId="18653F6C"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 xml:space="preserve">4.01.01, </w:t>
            </w:r>
          </w:p>
          <w:p w14:paraId="3D011793" w14:textId="3EE8F14E" w:rsidR="00267C02"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w:t>
            </w:r>
            <w:r>
              <w:rPr>
                <w:sz w:val="20"/>
                <w:szCs w:val="20"/>
              </w:rPr>
              <w:t xml:space="preserve">.01.02, </w:t>
            </w:r>
            <w:r w:rsidRPr="00DE011A">
              <w:rPr>
                <w:sz w:val="20"/>
                <w:szCs w:val="20"/>
              </w:rPr>
              <w:t>4</w:t>
            </w:r>
            <w:r>
              <w:rPr>
                <w:sz w:val="20"/>
                <w:szCs w:val="20"/>
              </w:rPr>
              <w:t>.01.04,</w:t>
            </w:r>
          </w:p>
          <w:p w14:paraId="73FB6DB3" w14:textId="2B5386ED"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w:t>
            </w:r>
            <w:r>
              <w:rPr>
                <w:sz w:val="20"/>
                <w:szCs w:val="20"/>
              </w:rPr>
              <w:t xml:space="preserve">.01.05, </w:t>
            </w:r>
            <w:r w:rsidRPr="00DE011A">
              <w:rPr>
                <w:sz w:val="20"/>
                <w:szCs w:val="20"/>
              </w:rPr>
              <w:t>4</w:t>
            </w:r>
            <w:r>
              <w:rPr>
                <w:sz w:val="20"/>
                <w:szCs w:val="20"/>
              </w:rPr>
              <w:t xml:space="preserve">.01.06, </w:t>
            </w:r>
            <w:r w:rsidRPr="00DE011A">
              <w:rPr>
                <w:sz w:val="20"/>
                <w:szCs w:val="20"/>
              </w:rPr>
              <w:t>4</w:t>
            </w:r>
            <w:r>
              <w:rPr>
                <w:sz w:val="20"/>
                <w:szCs w:val="20"/>
              </w:rPr>
              <w:t xml:space="preserve">.01.07, </w:t>
            </w:r>
            <w:r w:rsidRPr="00DE011A">
              <w:rPr>
                <w:sz w:val="20"/>
                <w:szCs w:val="20"/>
              </w:rPr>
              <w:t>4</w:t>
            </w:r>
            <w:r>
              <w:rPr>
                <w:sz w:val="20"/>
                <w:szCs w:val="20"/>
              </w:rPr>
              <w:t xml:space="preserve">.01.08, </w:t>
            </w:r>
            <w:r w:rsidRPr="00DE011A">
              <w:rPr>
                <w:sz w:val="20"/>
                <w:szCs w:val="20"/>
              </w:rPr>
              <w:t>4</w:t>
            </w:r>
            <w:r>
              <w:rPr>
                <w:sz w:val="20"/>
                <w:szCs w:val="20"/>
              </w:rPr>
              <w:t>.01.09</w:t>
            </w:r>
          </w:p>
        </w:tc>
      </w:tr>
      <w:tr w:rsidR="00267C02" w:rsidRPr="00DE011A" w14:paraId="5BA56688" w14:textId="0FAC6D48"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792AE44B" w14:textId="1A5F7A8A" w:rsidR="00267C02" w:rsidRPr="00DE011A" w:rsidRDefault="00002514" w:rsidP="00267C02">
            <w:pPr>
              <w:shd w:val="clear" w:color="auto" w:fill="FFFFFF" w:themeFill="background1"/>
              <w:spacing w:after="0" w:line="240" w:lineRule="auto"/>
              <w:jc w:val="center"/>
              <w:rPr>
                <w:rFonts w:eastAsia="Times New Roman"/>
                <w:sz w:val="20"/>
                <w:szCs w:val="20"/>
              </w:rPr>
            </w:pPr>
            <w:r>
              <w:rPr>
                <w:rFonts w:eastAsia="Times New Roman"/>
                <w:sz w:val="20"/>
                <w:szCs w:val="20"/>
              </w:rPr>
              <w:t>4.</w:t>
            </w:r>
            <w:r w:rsidR="00267C02" w:rsidRPr="00DE011A">
              <w:rPr>
                <w:rFonts w:eastAsia="Times New Roman"/>
                <w:sz w:val="20"/>
                <w:szCs w:val="20"/>
              </w:rPr>
              <w:t>2</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7D851C9C" w14:textId="29006265"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общественного питания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6A7872D" w14:textId="74FC9270"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госпрограммы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3F9C8F4" w14:textId="53054D13"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пос. мест/1000 человек</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709EF900" w14:textId="6594433D" w:rsidR="00267C02" w:rsidRPr="00DE011A" w:rsidRDefault="00267C02" w:rsidP="00267C02">
            <w:pPr>
              <w:shd w:val="clear" w:color="auto" w:fill="FFFFFF" w:themeFill="background1"/>
              <w:spacing w:after="0" w:line="240" w:lineRule="auto"/>
              <w:jc w:val="center"/>
              <w:rPr>
                <w:sz w:val="20"/>
                <w:szCs w:val="20"/>
              </w:rPr>
            </w:pPr>
            <w:r>
              <w:rPr>
                <w:sz w:val="20"/>
                <w:szCs w:val="20"/>
              </w:rPr>
              <w:t>Х</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DC37654" w14:textId="6F22E5ED" w:rsidR="00267C02" w:rsidRPr="005B2230" w:rsidRDefault="00267C02" w:rsidP="00267C02">
            <w:pPr>
              <w:shd w:val="clear" w:color="auto" w:fill="FFFFFF" w:themeFill="background1"/>
              <w:spacing w:after="0" w:line="240" w:lineRule="auto"/>
              <w:jc w:val="center"/>
              <w:rPr>
                <w:sz w:val="20"/>
                <w:szCs w:val="20"/>
              </w:rPr>
            </w:pPr>
            <w:r>
              <w:rPr>
                <w:sz w:val="20"/>
                <w:szCs w:val="20"/>
                <w:lang w:val="en-US"/>
              </w:rPr>
              <w:t>48,43</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6E9F3B9F" w14:textId="15E88228" w:rsidR="00267C02" w:rsidRPr="00CD42B5" w:rsidRDefault="00267C02" w:rsidP="00267C02">
            <w:pPr>
              <w:shd w:val="clear" w:color="auto" w:fill="FFFFFF" w:themeFill="background1"/>
              <w:spacing w:after="0" w:line="240" w:lineRule="auto"/>
              <w:jc w:val="center"/>
              <w:rPr>
                <w:sz w:val="20"/>
                <w:szCs w:val="20"/>
              </w:rPr>
            </w:pPr>
            <w:r w:rsidRPr="00CD42B5">
              <w:rPr>
                <w:sz w:val="20"/>
                <w:szCs w:val="20"/>
              </w:rPr>
              <w:t>46,67</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DBF2B0F" w14:textId="110DF76D"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46,1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9E3D8A8" w14:textId="0FB9B0CE"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45,5</w:t>
            </w:r>
          </w:p>
        </w:tc>
        <w:tc>
          <w:tcPr>
            <w:tcW w:w="992" w:type="dxa"/>
            <w:tcBorders>
              <w:top w:val="single" w:sz="4" w:space="0" w:color="auto"/>
              <w:left w:val="single" w:sz="4" w:space="0" w:color="000000"/>
              <w:bottom w:val="single" w:sz="4" w:space="0" w:color="auto"/>
              <w:right w:val="single" w:sz="4" w:space="0" w:color="000000"/>
            </w:tcBorders>
          </w:tcPr>
          <w:p w14:paraId="14FB88C4" w14:textId="32092097" w:rsidR="00267C02" w:rsidRPr="00CD42B5" w:rsidRDefault="00267C02" w:rsidP="00267C02">
            <w:pPr>
              <w:shd w:val="clear" w:color="auto" w:fill="FFFFFF" w:themeFill="background1"/>
              <w:spacing w:after="0" w:line="240" w:lineRule="auto"/>
              <w:jc w:val="center"/>
              <w:rPr>
                <w:rFonts w:eastAsia="Times New Roman"/>
                <w:sz w:val="20"/>
                <w:szCs w:val="20"/>
                <w:lang w:eastAsia="ru-RU"/>
              </w:rPr>
            </w:pPr>
            <w:r w:rsidRPr="00CD42B5">
              <w:rPr>
                <w:rFonts w:eastAsia="Times New Roman"/>
                <w:sz w:val="20"/>
                <w:szCs w:val="20"/>
                <w:lang w:eastAsia="ru-RU"/>
              </w:rPr>
              <w:t>46,4</w:t>
            </w:r>
          </w:p>
        </w:tc>
        <w:tc>
          <w:tcPr>
            <w:tcW w:w="1701" w:type="dxa"/>
            <w:tcBorders>
              <w:left w:val="single" w:sz="4" w:space="0" w:color="000000"/>
              <w:right w:val="single" w:sz="4" w:space="0" w:color="000000"/>
            </w:tcBorders>
            <w:shd w:val="clear" w:color="auto" w:fill="auto"/>
          </w:tcPr>
          <w:p w14:paraId="10BA719E" w14:textId="45DFCCB6"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52B5E742"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4.51.01</w:t>
            </w:r>
          </w:p>
          <w:p w14:paraId="64E9235E"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p>
        </w:tc>
      </w:tr>
      <w:tr w:rsidR="00267C02" w:rsidRPr="00DE011A" w14:paraId="3B82FD51" w14:textId="5EFEC089"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680F69B6" w14:textId="2273FC31" w:rsidR="00267C02" w:rsidRPr="00DE011A" w:rsidRDefault="00002514" w:rsidP="00267C02">
            <w:pPr>
              <w:shd w:val="clear" w:color="auto" w:fill="FFFFFF" w:themeFill="background1"/>
              <w:spacing w:after="0" w:line="240" w:lineRule="auto"/>
              <w:jc w:val="center"/>
              <w:rPr>
                <w:rFonts w:eastAsia="Times New Roman"/>
                <w:sz w:val="20"/>
                <w:szCs w:val="20"/>
              </w:rPr>
            </w:pPr>
            <w:r>
              <w:rPr>
                <w:rFonts w:eastAsia="Times New Roman"/>
                <w:sz w:val="20"/>
                <w:szCs w:val="20"/>
              </w:rPr>
              <w:t>4.</w:t>
            </w:r>
            <w:r w:rsidR="00267C02" w:rsidRPr="00DE011A">
              <w:rPr>
                <w:rFonts w:eastAsia="Times New Roman"/>
                <w:sz w:val="20"/>
                <w:szCs w:val="20"/>
              </w:rPr>
              <w:t>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325768B3" w14:textId="60AC993C" w:rsidR="00267C02" w:rsidRPr="00DE011A" w:rsidRDefault="00267C02" w:rsidP="00267C02">
            <w:pPr>
              <w:shd w:val="clear" w:color="auto" w:fill="FFFFFF" w:themeFill="background1"/>
              <w:rPr>
                <w:sz w:val="20"/>
                <w:szCs w:val="20"/>
              </w:rPr>
            </w:pPr>
            <w:r w:rsidRPr="00DE011A">
              <w:rPr>
                <w:sz w:val="20"/>
                <w:szCs w:val="20"/>
              </w:rPr>
              <w:t>Обеспеченность населения предприятиями бытового обслуживания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E585EFC" w14:textId="188AD4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госпрограммы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F40E014" w14:textId="431CD402"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раб. мест/1000 человек</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76E16D1A" w14:textId="03E47B11" w:rsidR="00267C02" w:rsidRPr="00DE011A" w:rsidRDefault="00267C02" w:rsidP="00267C02">
            <w:pPr>
              <w:shd w:val="clear" w:color="auto" w:fill="FFFFFF" w:themeFill="background1"/>
              <w:spacing w:after="0" w:line="240" w:lineRule="auto"/>
              <w:jc w:val="center"/>
              <w:rPr>
                <w:sz w:val="20"/>
                <w:szCs w:val="20"/>
              </w:rPr>
            </w:pPr>
            <w:r>
              <w:rPr>
                <w:sz w:val="20"/>
                <w:szCs w:val="20"/>
              </w:rPr>
              <w:t>Х</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12378CE" w14:textId="0EDF1360" w:rsidR="00267C02" w:rsidRPr="005B2230" w:rsidRDefault="00267C02" w:rsidP="00267C02">
            <w:pPr>
              <w:shd w:val="clear" w:color="auto" w:fill="FFFFFF" w:themeFill="background1"/>
              <w:spacing w:after="0" w:line="240" w:lineRule="auto"/>
              <w:jc w:val="center"/>
              <w:rPr>
                <w:sz w:val="20"/>
                <w:szCs w:val="20"/>
              </w:rPr>
            </w:pPr>
            <w:r>
              <w:rPr>
                <w:sz w:val="20"/>
                <w:szCs w:val="20"/>
                <w:lang w:val="en-US"/>
              </w:rPr>
              <w:t>8</w:t>
            </w:r>
            <w:r>
              <w:rPr>
                <w:sz w:val="20"/>
                <w:szCs w:val="20"/>
              </w:rPr>
              <w:t>,25</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08DE4224" w14:textId="4254873B"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8,1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19C279C" w14:textId="2240A1A9"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EA85EEA" w14:textId="5409100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8,0</w:t>
            </w:r>
          </w:p>
        </w:tc>
        <w:tc>
          <w:tcPr>
            <w:tcW w:w="992" w:type="dxa"/>
            <w:tcBorders>
              <w:top w:val="single" w:sz="4" w:space="0" w:color="auto"/>
              <w:left w:val="single" w:sz="4" w:space="0" w:color="000000"/>
              <w:bottom w:val="single" w:sz="4" w:space="0" w:color="auto"/>
              <w:right w:val="single" w:sz="4" w:space="0" w:color="000000"/>
            </w:tcBorders>
          </w:tcPr>
          <w:p w14:paraId="4C4E2FA4" w14:textId="7CDFEB79"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8,0</w:t>
            </w:r>
          </w:p>
        </w:tc>
        <w:tc>
          <w:tcPr>
            <w:tcW w:w="1701" w:type="dxa"/>
            <w:tcBorders>
              <w:left w:val="single" w:sz="4" w:space="0" w:color="000000"/>
              <w:right w:val="single" w:sz="4" w:space="0" w:color="000000"/>
            </w:tcBorders>
            <w:shd w:val="clear" w:color="auto" w:fill="auto"/>
          </w:tcPr>
          <w:p w14:paraId="6E869159" w14:textId="35BD4865"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21B03274"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4.52.01,</w:t>
            </w:r>
          </w:p>
          <w:p w14:paraId="6E2D3D7B" w14:textId="7F8C617B"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4.52.02</w:t>
            </w:r>
          </w:p>
        </w:tc>
      </w:tr>
      <w:tr w:rsidR="00267C02" w:rsidRPr="00DE011A" w14:paraId="7111EF30" w14:textId="589C7F3C" w:rsidTr="004C00BB">
        <w:trPr>
          <w:trHeight w:val="1286"/>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0A5D018A" w14:textId="1F23B930"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lastRenderedPageBreak/>
              <w:t>4</w:t>
            </w:r>
            <w:r w:rsidR="00002514">
              <w:rPr>
                <w:rFonts w:eastAsia="Times New Roman"/>
                <w:sz w:val="20"/>
                <w:szCs w:val="20"/>
              </w:rPr>
              <w:t>.4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59AEC394" w14:textId="77777777" w:rsidR="00267C02"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Доля обращений по вопросу защиты прав потребителей от общего количества поступивших обращений</w:t>
            </w:r>
          </w:p>
          <w:p w14:paraId="2D10B7DE" w14:textId="3B0C15D8"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56A83FB" w14:textId="2105A3C9"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региональной 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2562734" w14:textId="2826C6E1"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0E2AA27A" w14:textId="667A0BAE" w:rsidR="00267C02" w:rsidRPr="00DE011A" w:rsidRDefault="00267C02" w:rsidP="00267C02">
            <w:pPr>
              <w:shd w:val="clear" w:color="auto" w:fill="FFFFFF" w:themeFill="background1"/>
              <w:spacing w:after="0" w:line="240" w:lineRule="auto"/>
              <w:jc w:val="center"/>
              <w:rPr>
                <w:sz w:val="20"/>
                <w:szCs w:val="20"/>
              </w:rPr>
            </w:pPr>
            <w:r>
              <w:rPr>
                <w:sz w:val="20"/>
                <w:szCs w:val="20"/>
              </w:rPr>
              <w:t>2,8</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4A7D8B9" w14:textId="3559813C" w:rsidR="00267C02" w:rsidRPr="008D1F47" w:rsidRDefault="00267C02" w:rsidP="00267C02">
            <w:pPr>
              <w:shd w:val="clear" w:color="auto" w:fill="FFFFFF" w:themeFill="background1"/>
              <w:spacing w:after="0" w:line="240" w:lineRule="auto"/>
              <w:jc w:val="center"/>
              <w:rPr>
                <w:sz w:val="20"/>
                <w:szCs w:val="20"/>
              </w:rPr>
            </w:pPr>
            <w:r w:rsidRPr="008D1F47">
              <w:rPr>
                <w:sz w:val="20"/>
                <w:szCs w:val="20"/>
              </w:rPr>
              <w:t>2</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0631DFBE" w14:textId="45BFB370"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26127C8" w14:textId="499F178A"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1,8</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440007F" w14:textId="49B319D8"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1,8</w:t>
            </w:r>
          </w:p>
        </w:tc>
        <w:tc>
          <w:tcPr>
            <w:tcW w:w="992" w:type="dxa"/>
            <w:tcBorders>
              <w:top w:val="single" w:sz="4" w:space="0" w:color="auto"/>
              <w:left w:val="single" w:sz="4" w:space="0" w:color="000000"/>
              <w:bottom w:val="single" w:sz="4" w:space="0" w:color="auto"/>
              <w:right w:val="single" w:sz="4" w:space="0" w:color="000000"/>
            </w:tcBorders>
          </w:tcPr>
          <w:p w14:paraId="465FBDA3" w14:textId="61172923"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1,5</w:t>
            </w:r>
          </w:p>
        </w:tc>
        <w:tc>
          <w:tcPr>
            <w:tcW w:w="1701" w:type="dxa"/>
            <w:tcBorders>
              <w:left w:val="single" w:sz="4" w:space="0" w:color="000000"/>
              <w:right w:val="single" w:sz="4" w:space="0" w:color="000000"/>
            </w:tcBorders>
            <w:shd w:val="clear" w:color="auto" w:fill="auto"/>
          </w:tcPr>
          <w:p w14:paraId="61FAE437" w14:textId="398F2235"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791884BB"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4.53.01,</w:t>
            </w:r>
          </w:p>
          <w:p w14:paraId="06C9FBD7" w14:textId="3CA8F843"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4.53.02</w:t>
            </w:r>
          </w:p>
        </w:tc>
      </w:tr>
    </w:tbl>
    <w:p w14:paraId="54995F9D" w14:textId="77777777" w:rsidR="009143C2" w:rsidRDefault="009143C2" w:rsidP="0098760C">
      <w:pPr>
        <w:shd w:val="clear" w:color="auto" w:fill="FFFFFF" w:themeFill="background1"/>
        <w:spacing w:after="0" w:line="240" w:lineRule="auto"/>
        <w:jc w:val="center"/>
        <w:outlineLvl w:val="0"/>
        <w:rPr>
          <w:rFonts w:eastAsia="Times New Roman"/>
          <w:bCs/>
          <w:sz w:val="24"/>
          <w:szCs w:val="24"/>
          <w:lang w:eastAsia="ru-RU"/>
        </w:rPr>
      </w:pPr>
    </w:p>
    <w:p w14:paraId="11E10905" w14:textId="507C88CF" w:rsidR="00145304" w:rsidRPr="00DE011A" w:rsidRDefault="00145304" w:rsidP="0098760C">
      <w:pPr>
        <w:shd w:val="clear" w:color="auto" w:fill="FFFFFF" w:themeFill="background1"/>
        <w:spacing w:after="0" w:line="240" w:lineRule="auto"/>
        <w:jc w:val="center"/>
        <w:outlineLvl w:val="0"/>
        <w:rPr>
          <w:rFonts w:eastAsia="Times New Roman"/>
          <w:bCs/>
          <w:sz w:val="24"/>
          <w:szCs w:val="24"/>
          <w:lang w:eastAsia="ru-RU"/>
        </w:rPr>
      </w:pPr>
      <w:r w:rsidRPr="00DE011A">
        <w:rPr>
          <w:rFonts w:eastAsia="Times New Roman"/>
          <w:bCs/>
          <w:sz w:val="24"/>
          <w:szCs w:val="24"/>
          <w:lang w:eastAsia="ru-RU"/>
        </w:rPr>
        <w:t>Перечень мероприятий программы «Предпринимательство»</w:t>
      </w:r>
    </w:p>
    <w:tbl>
      <w:tblPr>
        <w:tblW w:w="50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848"/>
        <w:gridCol w:w="1173"/>
        <w:gridCol w:w="98"/>
        <w:gridCol w:w="1840"/>
        <w:gridCol w:w="1133"/>
        <w:gridCol w:w="28"/>
        <w:gridCol w:w="628"/>
        <w:gridCol w:w="187"/>
        <w:gridCol w:w="12"/>
        <w:gridCol w:w="12"/>
        <w:gridCol w:w="7"/>
        <w:gridCol w:w="52"/>
        <w:gridCol w:w="456"/>
        <w:gridCol w:w="6"/>
        <w:gridCol w:w="28"/>
        <w:gridCol w:w="70"/>
        <w:gridCol w:w="28"/>
        <w:gridCol w:w="31"/>
        <w:gridCol w:w="31"/>
        <w:gridCol w:w="530"/>
        <w:gridCol w:w="21"/>
        <w:gridCol w:w="132"/>
        <w:gridCol w:w="95"/>
        <w:gridCol w:w="28"/>
        <w:gridCol w:w="321"/>
        <w:gridCol w:w="67"/>
        <w:gridCol w:w="211"/>
        <w:gridCol w:w="43"/>
        <w:gridCol w:w="236"/>
        <w:gridCol w:w="159"/>
        <w:gridCol w:w="554"/>
        <w:gridCol w:w="178"/>
        <w:gridCol w:w="735"/>
        <w:gridCol w:w="77"/>
        <w:gridCol w:w="37"/>
        <w:gridCol w:w="9"/>
        <w:gridCol w:w="689"/>
        <w:gridCol w:w="119"/>
        <w:gridCol w:w="49"/>
        <w:gridCol w:w="912"/>
        <w:gridCol w:w="891"/>
        <w:gridCol w:w="28"/>
        <w:gridCol w:w="952"/>
      </w:tblGrid>
      <w:tr w:rsidR="00FD6EFC" w:rsidRPr="00DE011A" w14:paraId="6DF19374" w14:textId="77777777" w:rsidTr="00320DFB">
        <w:trPr>
          <w:trHeight w:val="232"/>
        </w:trPr>
        <w:tc>
          <w:tcPr>
            <w:tcW w:w="186" w:type="pct"/>
            <w:vMerge w:val="restart"/>
            <w:shd w:val="clear" w:color="auto" w:fill="auto"/>
            <w:hideMark/>
          </w:tcPr>
          <w:p w14:paraId="0123CF0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п/п</w:t>
            </w:r>
          </w:p>
        </w:tc>
        <w:tc>
          <w:tcPr>
            <w:tcW w:w="604" w:type="pct"/>
            <w:vMerge w:val="restart"/>
            <w:shd w:val="clear" w:color="auto" w:fill="auto"/>
            <w:hideMark/>
          </w:tcPr>
          <w:p w14:paraId="55C8DFB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Мероприятие подпрограммы</w:t>
            </w:r>
          </w:p>
        </w:tc>
        <w:tc>
          <w:tcPr>
            <w:tcW w:w="383" w:type="pct"/>
            <w:vMerge w:val="restart"/>
            <w:shd w:val="clear" w:color="auto" w:fill="auto"/>
          </w:tcPr>
          <w:p w14:paraId="163BF3A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Сроки исполнения мероприятия</w:t>
            </w:r>
          </w:p>
        </w:tc>
        <w:tc>
          <w:tcPr>
            <w:tcW w:w="633" w:type="pct"/>
            <w:gridSpan w:val="2"/>
            <w:vMerge w:val="restart"/>
            <w:shd w:val="clear" w:color="auto" w:fill="auto"/>
            <w:hideMark/>
          </w:tcPr>
          <w:p w14:paraId="14FE65F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Источники финансирования</w:t>
            </w:r>
          </w:p>
        </w:tc>
        <w:tc>
          <w:tcPr>
            <w:tcW w:w="379" w:type="pct"/>
            <w:gridSpan w:val="2"/>
            <w:vMerge w:val="restart"/>
            <w:shd w:val="clear" w:color="auto" w:fill="auto"/>
            <w:hideMark/>
          </w:tcPr>
          <w:p w14:paraId="7E9AA5F2" w14:textId="77777777" w:rsidR="00145304" w:rsidRPr="00DE011A" w:rsidRDefault="00145304" w:rsidP="0098760C">
            <w:pPr>
              <w:shd w:val="clear" w:color="auto" w:fill="FFFFFF" w:themeFill="background1"/>
              <w:spacing w:after="0" w:line="240" w:lineRule="auto"/>
              <w:ind w:left="-56" w:firstLine="56"/>
              <w:jc w:val="center"/>
              <w:rPr>
                <w:rFonts w:eastAsia="Times New Roman"/>
                <w:sz w:val="20"/>
                <w:szCs w:val="20"/>
                <w:lang w:eastAsia="ru-RU"/>
              </w:rPr>
            </w:pPr>
            <w:r w:rsidRPr="00DE011A">
              <w:rPr>
                <w:rFonts w:eastAsia="Times New Roman"/>
                <w:sz w:val="20"/>
                <w:szCs w:val="20"/>
                <w:lang w:eastAsia="ru-RU"/>
              </w:rPr>
              <w:t>Всего</w:t>
            </w:r>
            <w:r w:rsidRPr="00DE011A">
              <w:rPr>
                <w:rFonts w:eastAsia="Times New Roman"/>
                <w:sz w:val="20"/>
                <w:szCs w:val="20"/>
                <w:lang w:eastAsia="ru-RU"/>
              </w:rPr>
              <w:br/>
              <w:t>(</w:t>
            </w:r>
            <w:proofErr w:type="spellStart"/>
            <w:r w:rsidRPr="00DE011A">
              <w:rPr>
                <w:rFonts w:eastAsia="Times New Roman"/>
                <w:sz w:val="20"/>
                <w:szCs w:val="20"/>
                <w:lang w:eastAsia="ru-RU"/>
              </w:rPr>
              <w:t>тыс.руб</w:t>
            </w:r>
            <w:proofErr w:type="spellEnd"/>
            <w:r w:rsidRPr="00DE011A">
              <w:rPr>
                <w:rFonts w:eastAsia="Times New Roman"/>
                <w:sz w:val="20"/>
                <w:szCs w:val="20"/>
                <w:lang w:eastAsia="ru-RU"/>
              </w:rPr>
              <w:t>.)</w:t>
            </w:r>
          </w:p>
        </w:tc>
        <w:tc>
          <w:tcPr>
            <w:tcW w:w="2504" w:type="pct"/>
            <w:gridSpan w:val="36"/>
            <w:shd w:val="clear" w:color="auto" w:fill="auto"/>
            <w:hideMark/>
          </w:tcPr>
          <w:p w14:paraId="0DDD205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Объем финансирования по годам (тыс. руб.)</w:t>
            </w:r>
          </w:p>
        </w:tc>
        <w:tc>
          <w:tcPr>
            <w:tcW w:w="312" w:type="pct"/>
            <w:vMerge w:val="restart"/>
            <w:shd w:val="clear" w:color="auto" w:fill="auto"/>
            <w:hideMark/>
          </w:tcPr>
          <w:p w14:paraId="772F558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Ответственный за выполнение мероприятия</w:t>
            </w:r>
          </w:p>
        </w:tc>
      </w:tr>
      <w:tr w:rsidR="00B1787A" w:rsidRPr="00DE011A" w14:paraId="642F2931" w14:textId="77777777" w:rsidTr="00320DFB">
        <w:trPr>
          <w:trHeight w:val="231"/>
        </w:trPr>
        <w:tc>
          <w:tcPr>
            <w:tcW w:w="186" w:type="pct"/>
            <w:vMerge/>
            <w:shd w:val="clear" w:color="auto" w:fill="auto"/>
          </w:tcPr>
          <w:p w14:paraId="67B2C0F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4FA1153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83" w:type="pct"/>
            <w:vMerge/>
            <w:shd w:val="clear" w:color="auto" w:fill="auto"/>
          </w:tcPr>
          <w:p w14:paraId="71B7271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1A633D8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6C3B2E7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35736D3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98" w:type="pct"/>
            <w:gridSpan w:val="2"/>
            <w:shd w:val="clear" w:color="auto" w:fill="auto"/>
          </w:tcPr>
          <w:p w14:paraId="2830CD5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734242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shd w:val="clear" w:color="auto" w:fill="auto"/>
            <w:noWrap/>
          </w:tcPr>
          <w:p w14:paraId="50019FB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6958982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shd w:val="clear" w:color="auto" w:fill="auto"/>
          </w:tcPr>
          <w:p w14:paraId="06D2E3B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shd w:val="clear" w:color="auto" w:fill="auto"/>
            <w:noWrap/>
          </w:tcPr>
          <w:p w14:paraId="6377D15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06A7680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shd w:val="clear" w:color="auto" w:fill="auto"/>
          </w:tcPr>
          <w:p w14:paraId="5F4E917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2ACFD09D" w14:textId="77777777" w:rsidTr="00320DFB">
        <w:trPr>
          <w:trHeight w:val="60"/>
        </w:trPr>
        <w:tc>
          <w:tcPr>
            <w:tcW w:w="186" w:type="pct"/>
            <w:shd w:val="clear" w:color="auto" w:fill="auto"/>
          </w:tcPr>
          <w:p w14:paraId="004C280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604" w:type="pct"/>
            <w:shd w:val="clear" w:color="auto" w:fill="auto"/>
          </w:tcPr>
          <w:p w14:paraId="04A8454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p>
        </w:tc>
        <w:tc>
          <w:tcPr>
            <w:tcW w:w="383" w:type="pct"/>
            <w:shd w:val="clear" w:color="auto" w:fill="auto"/>
          </w:tcPr>
          <w:p w14:paraId="46755E4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p>
        </w:tc>
        <w:tc>
          <w:tcPr>
            <w:tcW w:w="633" w:type="pct"/>
            <w:gridSpan w:val="2"/>
            <w:shd w:val="clear" w:color="auto" w:fill="auto"/>
          </w:tcPr>
          <w:p w14:paraId="1FAE8A3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p>
        </w:tc>
        <w:tc>
          <w:tcPr>
            <w:tcW w:w="379" w:type="pct"/>
            <w:gridSpan w:val="2"/>
            <w:shd w:val="clear" w:color="auto" w:fill="auto"/>
          </w:tcPr>
          <w:p w14:paraId="05F951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5</w:t>
            </w:r>
          </w:p>
        </w:tc>
        <w:tc>
          <w:tcPr>
            <w:tcW w:w="1288" w:type="pct"/>
            <w:gridSpan w:val="25"/>
            <w:shd w:val="clear" w:color="auto" w:fill="auto"/>
          </w:tcPr>
          <w:p w14:paraId="48B5763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6</w:t>
            </w:r>
          </w:p>
        </w:tc>
        <w:tc>
          <w:tcPr>
            <w:tcW w:w="298" w:type="pct"/>
            <w:gridSpan w:val="2"/>
            <w:shd w:val="clear" w:color="auto" w:fill="auto"/>
          </w:tcPr>
          <w:p w14:paraId="7485485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w:t>
            </w:r>
          </w:p>
        </w:tc>
        <w:tc>
          <w:tcPr>
            <w:tcW w:w="265" w:type="pct"/>
            <w:gridSpan w:val="4"/>
            <w:shd w:val="clear" w:color="auto" w:fill="auto"/>
          </w:tcPr>
          <w:p w14:paraId="38341C9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w:t>
            </w:r>
          </w:p>
        </w:tc>
        <w:tc>
          <w:tcPr>
            <w:tcW w:w="353" w:type="pct"/>
            <w:gridSpan w:val="3"/>
            <w:shd w:val="clear" w:color="auto" w:fill="auto"/>
          </w:tcPr>
          <w:p w14:paraId="4239027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9</w:t>
            </w:r>
          </w:p>
        </w:tc>
        <w:tc>
          <w:tcPr>
            <w:tcW w:w="299" w:type="pct"/>
            <w:gridSpan w:val="2"/>
            <w:shd w:val="clear" w:color="auto" w:fill="auto"/>
          </w:tcPr>
          <w:p w14:paraId="201FE7D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10</w:t>
            </w:r>
          </w:p>
        </w:tc>
        <w:tc>
          <w:tcPr>
            <w:tcW w:w="312" w:type="pct"/>
            <w:shd w:val="clear" w:color="auto" w:fill="auto"/>
          </w:tcPr>
          <w:p w14:paraId="030D28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11</w:t>
            </w:r>
          </w:p>
        </w:tc>
      </w:tr>
      <w:tr w:rsidR="00145304" w:rsidRPr="00DE011A" w14:paraId="168533E2" w14:textId="77777777" w:rsidTr="002F1FD0">
        <w:trPr>
          <w:trHeight w:val="60"/>
        </w:trPr>
        <w:tc>
          <w:tcPr>
            <w:tcW w:w="5000" w:type="pct"/>
            <w:gridSpan w:val="44"/>
            <w:shd w:val="clear" w:color="auto" w:fill="auto"/>
          </w:tcPr>
          <w:p w14:paraId="0182EB3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1 «Инвестиции»</w:t>
            </w:r>
          </w:p>
        </w:tc>
      </w:tr>
      <w:tr w:rsidR="00B1787A" w:rsidRPr="00DE011A" w14:paraId="1995DEE2" w14:textId="77777777" w:rsidTr="00320DFB">
        <w:trPr>
          <w:trHeight w:val="377"/>
        </w:trPr>
        <w:tc>
          <w:tcPr>
            <w:tcW w:w="186" w:type="pct"/>
            <w:vMerge w:val="restart"/>
            <w:shd w:val="clear" w:color="auto" w:fill="auto"/>
            <w:hideMark/>
          </w:tcPr>
          <w:p w14:paraId="0F24155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7654287F" w14:textId="77777777" w:rsidR="00145304" w:rsidRPr="00DE011A" w:rsidRDefault="00145304" w:rsidP="0098760C">
            <w:pPr>
              <w:shd w:val="clear" w:color="auto" w:fill="FFFFFF" w:themeFill="background1"/>
              <w:spacing w:after="0" w:line="240" w:lineRule="auto"/>
              <w:contextualSpacing/>
              <w:rPr>
                <w:rFonts w:eastAsia="Times New Roman"/>
                <w:bCs/>
                <w:sz w:val="20"/>
                <w:szCs w:val="20"/>
                <w:lang w:eastAsia="ru-RU"/>
              </w:rPr>
            </w:pPr>
            <w:r w:rsidRPr="00DE011A">
              <w:rPr>
                <w:rFonts w:eastAsia="Times New Roman"/>
                <w:bCs/>
                <w:sz w:val="20"/>
                <w:szCs w:val="20"/>
                <w:lang w:eastAsia="ru-RU"/>
              </w:rPr>
              <w:t xml:space="preserve">Основное мероприятие 02. </w:t>
            </w:r>
          </w:p>
          <w:p w14:paraId="15A28FE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383" w:type="pct"/>
            <w:vMerge w:val="restart"/>
            <w:shd w:val="clear" w:color="auto" w:fill="auto"/>
          </w:tcPr>
          <w:p w14:paraId="18785C0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5C6F45B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3D28121" w14:textId="77777777" w:rsidR="00145304" w:rsidRPr="00DE011A" w:rsidRDefault="00145304" w:rsidP="0098760C">
            <w:pPr>
              <w:shd w:val="clear" w:color="auto" w:fill="FFFFFF" w:themeFill="background1"/>
              <w:spacing w:after="0" w:line="240" w:lineRule="auto"/>
              <w:jc w:val="center"/>
              <w:rPr>
                <w:sz w:val="20"/>
                <w:szCs w:val="20"/>
              </w:rPr>
            </w:pPr>
          </w:p>
          <w:p w14:paraId="2DB0AE4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 xml:space="preserve"> </w:t>
            </w:r>
          </w:p>
        </w:tc>
        <w:tc>
          <w:tcPr>
            <w:tcW w:w="1288" w:type="pct"/>
            <w:gridSpan w:val="25"/>
            <w:vMerge w:val="restart"/>
            <w:shd w:val="clear" w:color="auto" w:fill="auto"/>
          </w:tcPr>
          <w:p w14:paraId="6E1B753F" w14:textId="77777777" w:rsidR="00145304" w:rsidRPr="00DE011A" w:rsidRDefault="00145304" w:rsidP="0022466E">
            <w:pPr>
              <w:shd w:val="clear" w:color="auto" w:fill="FFFFFF" w:themeFill="background1"/>
              <w:spacing w:after="0" w:line="240" w:lineRule="auto"/>
              <w:jc w:val="center"/>
              <w:rPr>
                <w:sz w:val="20"/>
                <w:szCs w:val="20"/>
              </w:rPr>
            </w:pPr>
          </w:p>
          <w:p w14:paraId="2E6DD159" w14:textId="5D9F96E0" w:rsidR="00145304" w:rsidRPr="00DE011A" w:rsidRDefault="00145304" w:rsidP="0022466E">
            <w:pPr>
              <w:shd w:val="clear" w:color="auto" w:fill="FFFFFF" w:themeFill="background1"/>
              <w:spacing w:after="0" w:line="240" w:lineRule="auto"/>
              <w:jc w:val="center"/>
              <w:rPr>
                <w:rFonts w:eastAsia="Times New Roman"/>
                <w:sz w:val="20"/>
                <w:szCs w:val="20"/>
                <w:lang w:eastAsia="ru-RU"/>
              </w:rPr>
            </w:pPr>
            <w:r w:rsidRPr="00DE011A">
              <w:rPr>
                <w:sz w:val="20"/>
                <w:szCs w:val="20"/>
              </w:rPr>
              <w:t>В пределах средств на обеспечение деятельности</w:t>
            </w:r>
          </w:p>
        </w:tc>
        <w:tc>
          <w:tcPr>
            <w:tcW w:w="298" w:type="pct"/>
            <w:gridSpan w:val="2"/>
            <w:shd w:val="clear" w:color="auto" w:fill="auto"/>
          </w:tcPr>
          <w:p w14:paraId="460506B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9DE997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BB1D93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70E730A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704170E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1787A" w:rsidRPr="00DE011A" w14:paraId="58FD5ED5" w14:textId="77777777" w:rsidTr="00320DFB">
        <w:trPr>
          <w:trHeight w:val="630"/>
        </w:trPr>
        <w:tc>
          <w:tcPr>
            <w:tcW w:w="186" w:type="pct"/>
            <w:vMerge/>
            <w:shd w:val="clear" w:color="auto" w:fill="auto"/>
            <w:vAlign w:val="center"/>
          </w:tcPr>
          <w:p w14:paraId="2594532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4646CAD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4E0ABD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A2D3C1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p>
          <w:p w14:paraId="1467D252"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Мытищи</w:t>
            </w:r>
          </w:p>
        </w:tc>
        <w:tc>
          <w:tcPr>
            <w:tcW w:w="379" w:type="pct"/>
            <w:gridSpan w:val="2"/>
            <w:vMerge/>
            <w:shd w:val="clear" w:color="auto" w:fill="auto"/>
          </w:tcPr>
          <w:p w14:paraId="6DFC46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022CEE8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10C7FC5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6327CDF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915C7C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239E4D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0B0850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12560D6D" w14:textId="77777777" w:rsidTr="00320DFB">
        <w:trPr>
          <w:trHeight w:val="313"/>
        </w:trPr>
        <w:tc>
          <w:tcPr>
            <w:tcW w:w="186" w:type="pct"/>
            <w:vMerge w:val="restart"/>
            <w:shd w:val="clear" w:color="auto" w:fill="auto"/>
            <w:hideMark/>
          </w:tcPr>
          <w:p w14:paraId="0B2BE873"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4" w:type="pct"/>
            <w:vMerge w:val="restart"/>
            <w:shd w:val="clear" w:color="auto" w:fill="auto"/>
            <w:hideMark/>
          </w:tcPr>
          <w:p w14:paraId="2E8139CD" w14:textId="77777777" w:rsidR="00145304" w:rsidRPr="00DE011A" w:rsidRDefault="00145304" w:rsidP="0098760C">
            <w:pPr>
              <w:shd w:val="clear" w:color="auto" w:fill="FFFFFF" w:themeFill="background1"/>
              <w:spacing w:after="0" w:line="240" w:lineRule="auto"/>
              <w:contextualSpacing/>
              <w:rPr>
                <w:rFonts w:eastAsia="Times New Roman"/>
                <w:sz w:val="20"/>
                <w:szCs w:val="20"/>
                <w:lang w:eastAsia="ru-RU"/>
              </w:rPr>
            </w:pPr>
            <w:r w:rsidRPr="00DE011A">
              <w:rPr>
                <w:rFonts w:eastAsia="Times New Roman"/>
                <w:sz w:val="20"/>
                <w:szCs w:val="20"/>
                <w:lang w:eastAsia="ru-RU"/>
              </w:rPr>
              <w:t xml:space="preserve">Мероприятие 02.01. </w:t>
            </w:r>
          </w:p>
          <w:p w14:paraId="2E9345E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Создание и развитие индустриальных (промышленных) парков, промышленных площадок на территориях муниципальных </w:t>
            </w:r>
            <w:r w:rsidRPr="00DE011A">
              <w:rPr>
                <w:rFonts w:eastAsia="Times New Roman"/>
                <w:sz w:val="20"/>
                <w:szCs w:val="20"/>
                <w:lang w:eastAsia="ru-RU"/>
              </w:rPr>
              <w:lastRenderedPageBreak/>
              <w:t>образований Московской области</w:t>
            </w:r>
          </w:p>
        </w:tc>
        <w:tc>
          <w:tcPr>
            <w:tcW w:w="383" w:type="pct"/>
            <w:vMerge w:val="restart"/>
            <w:shd w:val="clear" w:color="auto" w:fill="auto"/>
          </w:tcPr>
          <w:p w14:paraId="62ECFC3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3893BEC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170A2C5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7C52BAF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0CDCC2D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В пределах средств на обеспечение деятельности</w:t>
            </w:r>
          </w:p>
        </w:tc>
        <w:tc>
          <w:tcPr>
            <w:tcW w:w="298" w:type="pct"/>
            <w:gridSpan w:val="2"/>
            <w:shd w:val="clear" w:color="auto" w:fill="auto"/>
          </w:tcPr>
          <w:p w14:paraId="0C2BBC3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4DFC14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707797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4CBC9E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690DB6E6"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Управление</w:t>
            </w:r>
          </w:p>
          <w:p w14:paraId="4E2E8BCA"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социально-</w:t>
            </w:r>
          </w:p>
          <w:p w14:paraId="6AB5B659"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экономического</w:t>
            </w:r>
          </w:p>
          <w:p w14:paraId="582158B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B1787A" w:rsidRPr="00DE011A" w14:paraId="69B004EC" w14:textId="77777777" w:rsidTr="00320DFB">
        <w:trPr>
          <w:trHeight w:val="405"/>
        </w:trPr>
        <w:tc>
          <w:tcPr>
            <w:tcW w:w="186" w:type="pct"/>
            <w:vMerge/>
            <w:shd w:val="clear" w:color="auto" w:fill="auto"/>
            <w:vAlign w:val="center"/>
          </w:tcPr>
          <w:p w14:paraId="0A4DBC02"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63324F0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C0F73A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7D47D8D"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p>
          <w:p w14:paraId="4DE14052"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Мытищи</w:t>
            </w:r>
          </w:p>
        </w:tc>
        <w:tc>
          <w:tcPr>
            <w:tcW w:w="379" w:type="pct"/>
            <w:gridSpan w:val="2"/>
            <w:vMerge/>
            <w:shd w:val="clear" w:color="auto" w:fill="auto"/>
          </w:tcPr>
          <w:p w14:paraId="556D692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61689F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05BF3F3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4E824C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28D6AD7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EC8C42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07191E6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60387653" w14:textId="77777777" w:rsidTr="00320DFB">
        <w:trPr>
          <w:trHeight w:val="315"/>
        </w:trPr>
        <w:tc>
          <w:tcPr>
            <w:tcW w:w="186" w:type="pct"/>
            <w:vMerge/>
            <w:shd w:val="clear" w:color="auto" w:fill="auto"/>
          </w:tcPr>
          <w:p w14:paraId="20B9B1B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0EE3AD79"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r w:rsidRPr="00DE011A">
              <w:rPr>
                <w:rFonts w:eastAsia="Times New Roman"/>
                <w:sz w:val="20"/>
                <w:szCs w:val="20"/>
                <w:lang w:eastAsia="ru-RU"/>
              </w:rPr>
              <w:t xml:space="preserve"> </w:t>
            </w:r>
          </w:p>
        </w:tc>
        <w:tc>
          <w:tcPr>
            <w:tcW w:w="383" w:type="pct"/>
            <w:vMerge w:val="restart"/>
            <w:shd w:val="clear" w:color="auto" w:fill="auto"/>
          </w:tcPr>
          <w:p w14:paraId="4F82B55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процент</w:t>
            </w:r>
          </w:p>
        </w:tc>
        <w:tc>
          <w:tcPr>
            <w:tcW w:w="633" w:type="pct"/>
            <w:gridSpan w:val="2"/>
            <w:vMerge w:val="restart"/>
            <w:shd w:val="clear" w:color="auto" w:fill="auto"/>
          </w:tcPr>
          <w:p w14:paraId="64731E1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auto"/>
          </w:tcPr>
          <w:p w14:paraId="2F5682F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453" w:type="pct"/>
            <w:gridSpan w:val="9"/>
            <w:vMerge w:val="restart"/>
            <w:shd w:val="clear" w:color="auto" w:fill="auto"/>
          </w:tcPr>
          <w:p w14:paraId="43E87199" w14:textId="77777777" w:rsidR="00FC4257"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Итого </w:t>
            </w:r>
          </w:p>
          <w:p w14:paraId="24EB2E6D" w14:textId="40DEF1A1"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auto"/>
          </w:tcPr>
          <w:p w14:paraId="6D60C64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34A3012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6C704F7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vMerge w:val="restart"/>
            <w:shd w:val="clear" w:color="auto" w:fill="auto"/>
          </w:tcPr>
          <w:p w14:paraId="2BA4A22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65EE899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0B2044C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6FFAB27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7F9CB5C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39F7530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53940" w:rsidRPr="00DE011A" w14:paraId="58053977" w14:textId="77777777" w:rsidTr="00320DFB">
        <w:trPr>
          <w:trHeight w:val="240"/>
        </w:trPr>
        <w:tc>
          <w:tcPr>
            <w:tcW w:w="186" w:type="pct"/>
            <w:vMerge/>
            <w:shd w:val="clear" w:color="auto" w:fill="auto"/>
          </w:tcPr>
          <w:p w14:paraId="71203EF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D1D853D"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08D75CF"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7DED81C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1B97B72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453" w:type="pct"/>
            <w:gridSpan w:val="9"/>
            <w:vMerge/>
            <w:shd w:val="clear" w:color="auto" w:fill="auto"/>
          </w:tcPr>
          <w:p w14:paraId="265B597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32" w:type="pct"/>
            <w:gridSpan w:val="6"/>
            <w:shd w:val="clear" w:color="auto" w:fill="auto"/>
          </w:tcPr>
          <w:p w14:paraId="198430C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88" w:type="pct"/>
            <w:gridSpan w:val="4"/>
            <w:shd w:val="clear" w:color="auto" w:fill="auto"/>
          </w:tcPr>
          <w:p w14:paraId="7F510B0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631FF9B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5CBC692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431ADE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78D3CC9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705CCA9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32D602B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5732EEE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53940" w:rsidRPr="00DE011A" w14:paraId="69E2AB54" w14:textId="77777777" w:rsidTr="00320DFB">
        <w:trPr>
          <w:trHeight w:val="315"/>
        </w:trPr>
        <w:tc>
          <w:tcPr>
            <w:tcW w:w="186" w:type="pct"/>
            <w:vMerge/>
            <w:shd w:val="clear" w:color="auto" w:fill="auto"/>
          </w:tcPr>
          <w:p w14:paraId="5B7A609F"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0D99E2A"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7956209"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78DED69F"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17DC97E3" w14:textId="3572CC1C" w:rsidR="0098760C" w:rsidRPr="00DE011A" w:rsidRDefault="0098760C" w:rsidP="0098760C">
            <w:pPr>
              <w:shd w:val="clear" w:color="auto" w:fill="FFFFFF" w:themeFill="background1"/>
              <w:spacing w:after="0" w:line="240" w:lineRule="auto"/>
              <w:jc w:val="center"/>
              <w:rPr>
                <w:rFonts w:eastAsia="Times New Roman"/>
                <w:sz w:val="20"/>
                <w:szCs w:val="20"/>
                <w:lang w:eastAsia="ru-RU"/>
              </w:rPr>
            </w:pPr>
            <w:r w:rsidRPr="006273D8">
              <w:rPr>
                <w:sz w:val="20"/>
                <w:szCs w:val="20"/>
              </w:rPr>
              <w:t>103,9</w:t>
            </w:r>
          </w:p>
        </w:tc>
        <w:tc>
          <w:tcPr>
            <w:tcW w:w="453" w:type="pct"/>
            <w:gridSpan w:val="9"/>
            <w:shd w:val="clear" w:color="auto" w:fill="auto"/>
          </w:tcPr>
          <w:p w14:paraId="04BB9857" w14:textId="77777777" w:rsidR="0098760C" w:rsidRPr="00DE011A" w:rsidRDefault="0098760C" w:rsidP="0098760C">
            <w:pPr>
              <w:shd w:val="clear" w:color="auto" w:fill="FFFFFF" w:themeFill="background1"/>
              <w:spacing w:after="0" w:line="240" w:lineRule="auto"/>
              <w:jc w:val="center"/>
              <w:rPr>
                <w:sz w:val="20"/>
                <w:szCs w:val="20"/>
              </w:rPr>
            </w:pPr>
            <w:r w:rsidRPr="00DE011A">
              <w:rPr>
                <w:sz w:val="20"/>
                <w:szCs w:val="20"/>
              </w:rPr>
              <w:t>104,1</w:t>
            </w:r>
          </w:p>
        </w:tc>
        <w:tc>
          <w:tcPr>
            <w:tcW w:w="232" w:type="pct"/>
            <w:gridSpan w:val="6"/>
            <w:shd w:val="clear" w:color="auto" w:fill="auto"/>
          </w:tcPr>
          <w:p w14:paraId="2BCFEFEA" w14:textId="77777777" w:rsidR="0098760C" w:rsidRPr="00DE011A" w:rsidRDefault="0098760C" w:rsidP="0098760C">
            <w:pPr>
              <w:shd w:val="clear" w:color="auto" w:fill="FFFFFF" w:themeFill="background1"/>
              <w:spacing w:after="0" w:line="240" w:lineRule="auto"/>
              <w:jc w:val="center"/>
              <w:rPr>
                <w:sz w:val="20"/>
                <w:szCs w:val="20"/>
              </w:rPr>
            </w:pPr>
            <w:r w:rsidRPr="00DE011A">
              <w:rPr>
                <w:sz w:val="20"/>
                <w:szCs w:val="20"/>
              </w:rPr>
              <w:t>104,1</w:t>
            </w:r>
          </w:p>
        </w:tc>
        <w:tc>
          <w:tcPr>
            <w:tcW w:w="188" w:type="pct"/>
            <w:gridSpan w:val="4"/>
            <w:shd w:val="clear" w:color="auto" w:fill="auto"/>
          </w:tcPr>
          <w:p w14:paraId="6333A139" w14:textId="77777777" w:rsidR="0098760C" w:rsidRPr="00DE011A" w:rsidRDefault="0098760C" w:rsidP="0098760C">
            <w:pPr>
              <w:shd w:val="clear" w:color="auto" w:fill="FFFFFF" w:themeFill="background1"/>
              <w:spacing w:after="0" w:line="240" w:lineRule="auto"/>
              <w:jc w:val="center"/>
              <w:rPr>
                <w:sz w:val="20"/>
                <w:szCs w:val="20"/>
              </w:rPr>
            </w:pPr>
            <w:r w:rsidRPr="00DE011A">
              <w:rPr>
                <w:sz w:val="20"/>
                <w:szCs w:val="20"/>
              </w:rPr>
              <w:t>104,1</w:t>
            </w:r>
          </w:p>
        </w:tc>
        <w:tc>
          <w:tcPr>
            <w:tcW w:w="234" w:type="pct"/>
            <w:gridSpan w:val="5"/>
            <w:shd w:val="clear" w:color="auto" w:fill="auto"/>
          </w:tcPr>
          <w:p w14:paraId="4EBCF0E8" w14:textId="77777777" w:rsidR="0098760C" w:rsidRPr="00DE011A" w:rsidRDefault="0098760C" w:rsidP="0098760C">
            <w:pPr>
              <w:shd w:val="clear" w:color="auto" w:fill="FFFFFF" w:themeFill="background1"/>
              <w:spacing w:after="0" w:line="240" w:lineRule="auto"/>
              <w:ind w:left="-55" w:right="-30" w:firstLine="17"/>
              <w:jc w:val="center"/>
              <w:rPr>
                <w:sz w:val="20"/>
                <w:szCs w:val="20"/>
              </w:rPr>
            </w:pPr>
            <w:r w:rsidRPr="00DE011A">
              <w:rPr>
                <w:sz w:val="20"/>
                <w:szCs w:val="20"/>
              </w:rPr>
              <w:t>104,1</w:t>
            </w:r>
          </w:p>
        </w:tc>
        <w:tc>
          <w:tcPr>
            <w:tcW w:w="181" w:type="pct"/>
            <w:shd w:val="clear" w:color="auto" w:fill="auto"/>
          </w:tcPr>
          <w:p w14:paraId="4172CF05" w14:textId="77777777" w:rsidR="0098760C" w:rsidRPr="00DE011A" w:rsidRDefault="0098760C" w:rsidP="0098760C">
            <w:pPr>
              <w:shd w:val="clear" w:color="auto" w:fill="FFFFFF" w:themeFill="background1"/>
              <w:spacing w:after="0" w:line="240" w:lineRule="auto"/>
              <w:ind w:left="-38" w:right="-26" w:firstLine="38"/>
              <w:jc w:val="center"/>
              <w:rPr>
                <w:sz w:val="20"/>
                <w:szCs w:val="20"/>
              </w:rPr>
            </w:pPr>
            <w:r w:rsidRPr="00DE011A">
              <w:rPr>
                <w:sz w:val="20"/>
                <w:szCs w:val="20"/>
              </w:rPr>
              <w:t>104,1</w:t>
            </w:r>
          </w:p>
        </w:tc>
        <w:tc>
          <w:tcPr>
            <w:tcW w:w="298" w:type="pct"/>
            <w:gridSpan w:val="2"/>
            <w:shd w:val="clear" w:color="auto" w:fill="auto"/>
          </w:tcPr>
          <w:p w14:paraId="6C7CCB61" w14:textId="0E6233E2"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102,7</w:t>
            </w:r>
          </w:p>
        </w:tc>
        <w:tc>
          <w:tcPr>
            <w:tcW w:w="265" w:type="pct"/>
            <w:gridSpan w:val="4"/>
            <w:shd w:val="clear" w:color="auto" w:fill="auto"/>
          </w:tcPr>
          <w:p w14:paraId="0A933CE8" w14:textId="686D2D68"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102,6</w:t>
            </w:r>
          </w:p>
        </w:tc>
        <w:tc>
          <w:tcPr>
            <w:tcW w:w="353" w:type="pct"/>
            <w:gridSpan w:val="3"/>
            <w:shd w:val="clear" w:color="auto" w:fill="auto"/>
          </w:tcPr>
          <w:p w14:paraId="4D943CB7" w14:textId="3F73D37C"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103,0</w:t>
            </w:r>
          </w:p>
        </w:tc>
        <w:tc>
          <w:tcPr>
            <w:tcW w:w="299" w:type="pct"/>
            <w:gridSpan w:val="2"/>
            <w:shd w:val="clear" w:color="auto" w:fill="auto"/>
          </w:tcPr>
          <w:p w14:paraId="4AEA074E" w14:textId="59851AAE"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103,9</w:t>
            </w:r>
          </w:p>
        </w:tc>
        <w:tc>
          <w:tcPr>
            <w:tcW w:w="312" w:type="pct"/>
            <w:vMerge/>
            <w:shd w:val="clear" w:color="auto" w:fill="auto"/>
            <w:noWrap/>
          </w:tcPr>
          <w:p w14:paraId="0F27187A" w14:textId="77777777" w:rsidR="0098760C" w:rsidRPr="00DE011A" w:rsidRDefault="0098760C"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2BF5D9B6" w14:textId="77777777" w:rsidTr="00320DFB">
        <w:trPr>
          <w:trHeight w:val="273"/>
        </w:trPr>
        <w:tc>
          <w:tcPr>
            <w:tcW w:w="186" w:type="pct"/>
            <w:vMerge w:val="restart"/>
            <w:shd w:val="clear" w:color="auto" w:fill="auto"/>
            <w:hideMark/>
          </w:tcPr>
          <w:p w14:paraId="37D3996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w:t>
            </w:r>
          </w:p>
        </w:tc>
        <w:tc>
          <w:tcPr>
            <w:tcW w:w="604" w:type="pct"/>
            <w:vMerge w:val="restart"/>
            <w:shd w:val="clear" w:color="auto" w:fill="auto"/>
            <w:hideMark/>
          </w:tcPr>
          <w:p w14:paraId="4BB09666" w14:textId="77777777" w:rsidR="00145304" w:rsidRPr="00DE011A" w:rsidRDefault="00145304" w:rsidP="0098760C">
            <w:pPr>
              <w:shd w:val="clear" w:color="auto" w:fill="FFFFFF" w:themeFill="background1"/>
              <w:spacing w:after="0" w:line="240" w:lineRule="auto"/>
              <w:contextualSpacing/>
              <w:rPr>
                <w:rFonts w:eastAsia="Times New Roman"/>
                <w:sz w:val="20"/>
                <w:szCs w:val="20"/>
                <w:lang w:eastAsia="ru-RU"/>
              </w:rPr>
            </w:pPr>
            <w:r w:rsidRPr="00DE011A">
              <w:rPr>
                <w:rFonts w:eastAsia="Times New Roman"/>
                <w:bCs/>
                <w:sz w:val="20"/>
                <w:szCs w:val="20"/>
                <w:lang w:eastAsia="ru-RU"/>
              </w:rPr>
              <w:t>Основное мероприятие 05.</w:t>
            </w:r>
            <w:r w:rsidRPr="00DE011A">
              <w:rPr>
                <w:rFonts w:eastAsia="Times New Roman"/>
                <w:sz w:val="20"/>
                <w:szCs w:val="20"/>
                <w:lang w:eastAsia="ru-RU"/>
              </w:rPr>
              <w:t xml:space="preserve"> </w:t>
            </w:r>
          </w:p>
          <w:p w14:paraId="38DE336E" w14:textId="460CEAF1" w:rsidR="00145304" w:rsidRDefault="00145304" w:rsidP="0098760C">
            <w:pPr>
              <w:shd w:val="clear" w:color="auto" w:fill="FFFFFF" w:themeFill="background1"/>
              <w:spacing w:after="0" w:line="240" w:lineRule="auto"/>
              <w:rPr>
                <w:sz w:val="20"/>
                <w:szCs w:val="20"/>
              </w:rPr>
            </w:pPr>
            <w:r w:rsidRPr="00DE011A">
              <w:rPr>
                <w:rFonts w:eastAsia="Times New Roman"/>
                <w:sz w:val="20"/>
                <w:szCs w:val="20"/>
                <w:lang w:eastAsia="ru-RU"/>
              </w:rPr>
              <w:t xml:space="preserve">Организация работ по поддержке и развитию промышленного потенциала </w:t>
            </w:r>
            <w:r w:rsidRPr="00DE011A">
              <w:rPr>
                <w:sz w:val="20"/>
                <w:szCs w:val="20"/>
              </w:rPr>
              <w:t>на территории городских округов Московской области</w:t>
            </w:r>
          </w:p>
          <w:p w14:paraId="789DFE55" w14:textId="77777777" w:rsidR="0098760C" w:rsidRDefault="0098760C" w:rsidP="0098760C">
            <w:pPr>
              <w:shd w:val="clear" w:color="auto" w:fill="FFFFFF" w:themeFill="background1"/>
              <w:spacing w:after="0" w:line="240" w:lineRule="auto"/>
              <w:rPr>
                <w:sz w:val="20"/>
                <w:szCs w:val="20"/>
              </w:rPr>
            </w:pPr>
          </w:p>
          <w:p w14:paraId="5086B7AC" w14:textId="47F26374"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5B411B8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6BCAB06F"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59DF85B6" w14:textId="77777777" w:rsidR="00145304" w:rsidRPr="00DE011A" w:rsidRDefault="00145304" w:rsidP="0098760C">
            <w:pPr>
              <w:shd w:val="clear" w:color="auto" w:fill="FFFFFF" w:themeFill="background1"/>
              <w:spacing w:after="0" w:line="240" w:lineRule="auto"/>
              <w:jc w:val="center"/>
              <w:rPr>
                <w:sz w:val="20"/>
                <w:szCs w:val="20"/>
              </w:rPr>
            </w:pPr>
          </w:p>
          <w:p w14:paraId="6F198CD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423C889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 xml:space="preserve"> В пределах средств на обеспечение деятельности</w:t>
            </w:r>
          </w:p>
        </w:tc>
        <w:tc>
          <w:tcPr>
            <w:tcW w:w="298" w:type="pct"/>
            <w:gridSpan w:val="2"/>
            <w:shd w:val="clear" w:color="auto" w:fill="auto"/>
          </w:tcPr>
          <w:p w14:paraId="274FFDB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2C5238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FF1E2C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D954D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03C8085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1787A" w:rsidRPr="00DE011A" w14:paraId="04AC85BD" w14:textId="77777777" w:rsidTr="00320DFB">
        <w:trPr>
          <w:trHeight w:val="630"/>
        </w:trPr>
        <w:tc>
          <w:tcPr>
            <w:tcW w:w="186" w:type="pct"/>
            <w:vMerge/>
            <w:shd w:val="clear" w:color="auto" w:fill="auto"/>
            <w:vAlign w:val="center"/>
          </w:tcPr>
          <w:p w14:paraId="11ADF39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9676F0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01A503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C83C8B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79" w:type="pct"/>
            <w:gridSpan w:val="2"/>
            <w:vMerge/>
            <w:shd w:val="clear" w:color="auto" w:fill="auto"/>
          </w:tcPr>
          <w:p w14:paraId="26B8B93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17A6B34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137552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2CB584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E0710E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701F8DA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0589707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0551DFB3" w14:textId="77777777" w:rsidTr="00320DFB">
        <w:trPr>
          <w:trHeight w:val="406"/>
        </w:trPr>
        <w:tc>
          <w:tcPr>
            <w:tcW w:w="186" w:type="pct"/>
            <w:vMerge w:val="restart"/>
            <w:shd w:val="clear" w:color="auto" w:fill="auto"/>
            <w:hideMark/>
          </w:tcPr>
          <w:p w14:paraId="6993447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2.1</w:t>
            </w:r>
          </w:p>
        </w:tc>
        <w:tc>
          <w:tcPr>
            <w:tcW w:w="604" w:type="pct"/>
            <w:vMerge w:val="restart"/>
            <w:shd w:val="clear" w:color="auto" w:fill="auto"/>
            <w:hideMark/>
          </w:tcPr>
          <w:p w14:paraId="51B6EB97"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Мероприятие 05.01.</w:t>
            </w:r>
          </w:p>
          <w:p w14:paraId="454D779C" w14:textId="72B11FC0" w:rsidR="00145304"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Создание новых </w:t>
            </w:r>
            <w:r w:rsidR="007146A9">
              <w:rPr>
                <w:rFonts w:ascii="Times New Roman" w:hAnsi="Times New Roman" w:cs="Times New Roman"/>
                <w:sz w:val="20"/>
              </w:rPr>
              <w:t xml:space="preserve">рабочих мест за счет проводимых </w:t>
            </w:r>
            <w:r w:rsidRPr="00DE011A">
              <w:rPr>
                <w:rFonts w:ascii="Times New Roman" w:hAnsi="Times New Roman" w:cs="Times New Roman"/>
                <w:sz w:val="20"/>
              </w:rPr>
              <w:t>мероприятий направленных на расширение имеющихся производств.</w:t>
            </w:r>
          </w:p>
          <w:p w14:paraId="3559833F" w14:textId="77777777" w:rsidR="0098760C" w:rsidRDefault="0098760C" w:rsidP="0098760C">
            <w:pPr>
              <w:pStyle w:val="ConsPlusNormal"/>
              <w:shd w:val="clear" w:color="auto" w:fill="FFFFFF" w:themeFill="background1"/>
              <w:rPr>
                <w:rFonts w:ascii="Times New Roman" w:hAnsi="Times New Roman" w:cs="Times New Roman"/>
                <w:sz w:val="20"/>
              </w:rPr>
            </w:pPr>
          </w:p>
          <w:p w14:paraId="7178CF94" w14:textId="1F8ED350" w:rsidR="0098760C" w:rsidRPr="00DE011A" w:rsidRDefault="0098760C" w:rsidP="0098760C">
            <w:pPr>
              <w:pStyle w:val="ConsPlusNormal"/>
              <w:shd w:val="clear" w:color="auto" w:fill="FFFFFF" w:themeFill="background1"/>
              <w:rPr>
                <w:rFonts w:ascii="Times New Roman" w:hAnsi="Times New Roman" w:cs="Times New Roman"/>
                <w:sz w:val="20"/>
              </w:rPr>
            </w:pPr>
          </w:p>
        </w:tc>
        <w:tc>
          <w:tcPr>
            <w:tcW w:w="383" w:type="pct"/>
            <w:vMerge w:val="restart"/>
            <w:shd w:val="clear" w:color="auto" w:fill="auto"/>
          </w:tcPr>
          <w:p w14:paraId="42C044C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651C0C7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0017209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12497E1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В пределах средств на обеспечение деятельности</w:t>
            </w:r>
          </w:p>
        </w:tc>
        <w:tc>
          <w:tcPr>
            <w:tcW w:w="298" w:type="pct"/>
            <w:gridSpan w:val="2"/>
            <w:shd w:val="clear" w:color="auto" w:fill="auto"/>
          </w:tcPr>
          <w:p w14:paraId="28773EA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1AA7AC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435E9B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hideMark/>
          </w:tcPr>
          <w:p w14:paraId="235399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5931BECE"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Управление</w:t>
            </w:r>
          </w:p>
          <w:p w14:paraId="6471DC15"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социально-</w:t>
            </w:r>
          </w:p>
          <w:p w14:paraId="7F1501B8"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экономического</w:t>
            </w:r>
          </w:p>
          <w:p w14:paraId="63EFE5D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B1787A" w:rsidRPr="00DE011A" w14:paraId="1DA97DA2" w14:textId="77777777" w:rsidTr="00320DFB">
        <w:trPr>
          <w:trHeight w:val="993"/>
        </w:trPr>
        <w:tc>
          <w:tcPr>
            <w:tcW w:w="186" w:type="pct"/>
            <w:vMerge/>
            <w:shd w:val="clear" w:color="auto" w:fill="auto"/>
            <w:vAlign w:val="center"/>
          </w:tcPr>
          <w:p w14:paraId="30FF810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5061A26"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6260283"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B3B4C3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79" w:type="pct"/>
            <w:gridSpan w:val="2"/>
            <w:shd w:val="clear" w:color="auto" w:fill="auto"/>
          </w:tcPr>
          <w:p w14:paraId="0CE7675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2473750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C5C746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1E9EFA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noWrap/>
          </w:tcPr>
          <w:p w14:paraId="069CA77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noWrap/>
          </w:tcPr>
          <w:p w14:paraId="42D1AED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012C5AF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362DE421" w14:textId="77777777" w:rsidTr="00320DFB">
        <w:trPr>
          <w:trHeight w:val="485"/>
        </w:trPr>
        <w:tc>
          <w:tcPr>
            <w:tcW w:w="186" w:type="pct"/>
            <w:vMerge/>
            <w:shd w:val="clear" w:color="auto" w:fill="auto"/>
          </w:tcPr>
          <w:p w14:paraId="0A457E8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713DBBF"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Количество созданных рабочих мест </w:t>
            </w:r>
          </w:p>
        </w:tc>
        <w:tc>
          <w:tcPr>
            <w:tcW w:w="383" w:type="pct"/>
            <w:vMerge w:val="restart"/>
            <w:shd w:val="clear" w:color="auto" w:fill="auto"/>
          </w:tcPr>
          <w:p w14:paraId="3FE1F04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633" w:type="pct"/>
            <w:gridSpan w:val="2"/>
            <w:vMerge w:val="restart"/>
            <w:shd w:val="clear" w:color="auto" w:fill="auto"/>
          </w:tcPr>
          <w:p w14:paraId="59CC040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auto"/>
          </w:tcPr>
          <w:p w14:paraId="02C4AC6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453" w:type="pct"/>
            <w:gridSpan w:val="9"/>
            <w:vMerge w:val="restart"/>
            <w:shd w:val="clear" w:color="auto" w:fill="auto"/>
          </w:tcPr>
          <w:p w14:paraId="1A7CCD5C" w14:textId="77777777" w:rsidR="00FC4257"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Итого </w:t>
            </w:r>
          </w:p>
          <w:p w14:paraId="4E160BE2" w14:textId="12E5F1E0"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auto"/>
          </w:tcPr>
          <w:p w14:paraId="3ED2C69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3719E93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7814088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vMerge w:val="restart"/>
            <w:shd w:val="clear" w:color="auto" w:fill="auto"/>
          </w:tcPr>
          <w:p w14:paraId="33988D1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7E6AA2D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5BF533D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68D2D27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7AE1EA4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auto"/>
            <w:noWrap/>
          </w:tcPr>
          <w:p w14:paraId="47E4F8E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53940" w:rsidRPr="00DE011A" w14:paraId="4121E26F" w14:textId="77777777" w:rsidTr="00320DFB">
        <w:trPr>
          <w:trHeight w:val="95"/>
        </w:trPr>
        <w:tc>
          <w:tcPr>
            <w:tcW w:w="186" w:type="pct"/>
            <w:vMerge/>
            <w:shd w:val="clear" w:color="auto" w:fill="auto"/>
          </w:tcPr>
          <w:p w14:paraId="1995858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830671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3EF5EB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111039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64C2CC4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453" w:type="pct"/>
            <w:gridSpan w:val="9"/>
            <w:vMerge/>
            <w:shd w:val="clear" w:color="auto" w:fill="auto"/>
          </w:tcPr>
          <w:p w14:paraId="2022E01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32" w:type="pct"/>
            <w:gridSpan w:val="6"/>
            <w:shd w:val="clear" w:color="auto" w:fill="auto"/>
          </w:tcPr>
          <w:p w14:paraId="74FC6DB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88" w:type="pct"/>
            <w:gridSpan w:val="4"/>
            <w:shd w:val="clear" w:color="auto" w:fill="auto"/>
          </w:tcPr>
          <w:p w14:paraId="130A9DC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195415C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49D4C43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0277758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3BE47AD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47491F7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5B48D9C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14D8181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53940" w:rsidRPr="00DE011A" w14:paraId="3C99E870" w14:textId="77777777" w:rsidTr="00320DFB">
        <w:trPr>
          <w:trHeight w:val="315"/>
        </w:trPr>
        <w:tc>
          <w:tcPr>
            <w:tcW w:w="186" w:type="pct"/>
            <w:vMerge/>
            <w:shd w:val="clear" w:color="auto" w:fill="auto"/>
          </w:tcPr>
          <w:p w14:paraId="4BF88441"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7F699D7"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A7899FB"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2FB819F6"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4C8BBCC" w14:textId="2A52F3A4" w:rsidR="009A70FA" w:rsidRPr="00DE011A" w:rsidRDefault="006A1E35" w:rsidP="0098760C">
            <w:pPr>
              <w:shd w:val="clear" w:color="auto" w:fill="FFFFFF" w:themeFill="background1"/>
              <w:spacing w:after="0" w:line="240" w:lineRule="auto"/>
              <w:jc w:val="center"/>
              <w:rPr>
                <w:sz w:val="20"/>
                <w:szCs w:val="20"/>
              </w:rPr>
            </w:pPr>
            <w:r>
              <w:rPr>
                <w:sz w:val="20"/>
                <w:szCs w:val="20"/>
              </w:rPr>
              <w:t>2910</w:t>
            </w:r>
          </w:p>
        </w:tc>
        <w:tc>
          <w:tcPr>
            <w:tcW w:w="453" w:type="pct"/>
            <w:gridSpan w:val="9"/>
            <w:shd w:val="clear" w:color="auto" w:fill="auto"/>
          </w:tcPr>
          <w:p w14:paraId="63D95B3F" w14:textId="77777777" w:rsidR="009A70FA" w:rsidRPr="00CD42B5" w:rsidRDefault="009A70FA" w:rsidP="0098760C">
            <w:pPr>
              <w:shd w:val="clear" w:color="auto" w:fill="FFFFFF" w:themeFill="background1"/>
              <w:spacing w:after="0" w:line="240" w:lineRule="auto"/>
              <w:jc w:val="center"/>
              <w:rPr>
                <w:sz w:val="20"/>
                <w:szCs w:val="20"/>
              </w:rPr>
            </w:pPr>
            <w:r w:rsidRPr="00CD42B5">
              <w:rPr>
                <w:sz w:val="20"/>
                <w:szCs w:val="20"/>
              </w:rPr>
              <w:t>2563</w:t>
            </w:r>
          </w:p>
        </w:tc>
        <w:tc>
          <w:tcPr>
            <w:tcW w:w="232" w:type="pct"/>
            <w:gridSpan w:val="6"/>
            <w:shd w:val="clear" w:color="auto" w:fill="auto"/>
          </w:tcPr>
          <w:p w14:paraId="248E6D6F" w14:textId="5369B6C2" w:rsidR="009A70FA" w:rsidRPr="00CD42B5" w:rsidRDefault="00ED66C8" w:rsidP="00ED66C8">
            <w:pPr>
              <w:shd w:val="clear" w:color="auto" w:fill="FFFFFF" w:themeFill="background1"/>
              <w:spacing w:after="0" w:line="240" w:lineRule="auto"/>
              <w:jc w:val="center"/>
              <w:rPr>
                <w:sz w:val="20"/>
                <w:szCs w:val="20"/>
              </w:rPr>
            </w:pPr>
            <w:r w:rsidRPr="00CD42B5">
              <w:rPr>
                <w:sz w:val="20"/>
                <w:szCs w:val="20"/>
              </w:rPr>
              <w:t>-</w:t>
            </w:r>
          </w:p>
        </w:tc>
        <w:tc>
          <w:tcPr>
            <w:tcW w:w="188" w:type="pct"/>
            <w:gridSpan w:val="4"/>
            <w:shd w:val="clear" w:color="auto" w:fill="auto"/>
          </w:tcPr>
          <w:p w14:paraId="0709043C" w14:textId="04272935" w:rsidR="009A70FA" w:rsidRPr="00CD42B5" w:rsidRDefault="00ED66C8" w:rsidP="000A29CF">
            <w:pPr>
              <w:shd w:val="clear" w:color="auto" w:fill="FFFFFF" w:themeFill="background1"/>
              <w:spacing w:after="0" w:line="240" w:lineRule="auto"/>
              <w:jc w:val="center"/>
              <w:rPr>
                <w:sz w:val="20"/>
                <w:szCs w:val="20"/>
              </w:rPr>
            </w:pPr>
            <w:r w:rsidRPr="00CD42B5">
              <w:rPr>
                <w:sz w:val="20"/>
                <w:szCs w:val="20"/>
              </w:rPr>
              <w:t>-</w:t>
            </w:r>
          </w:p>
        </w:tc>
        <w:tc>
          <w:tcPr>
            <w:tcW w:w="234" w:type="pct"/>
            <w:gridSpan w:val="5"/>
            <w:shd w:val="clear" w:color="auto" w:fill="auto"/>
          </w:tcPr>
          <w:p w14:paraId="7FF41B27" w14:textId="452CDACB" w:rsidR="009A70FA" w:rsidRPr="00CD42B5" w:rsidRDefault="00ED66C8" w:rsidP="000A29CF">
            <w:pPr>
              <w:shd w:val="clear" w:color="auto" w:fill="FFFFFF" w:themeFill="background1"/>
              <w:spacing w:after="0" w:line="240" w:lineRule="auto"/>
              <w:jc w:val="center"/>
              <w:rPr>
                <w:sz w:val="20"/>
                <w:szCs w:val="20"/>
              </w:rPr>
            </w:pPr>
            <w:r w:rsidRPr="00CD42B5">
              <w:rPr>
                <w:sz w:val="20"/>
                <w:szCs w:val="20"/>
              </w:rPr>
              <w:t>-</w:t>
            </w:r>
          </w:p>
        </w:tc>
        <w:tc>
          <w:tcPr>
            <w:tcW w:w="181" w:type="pct"/>
            <w:shd w:val="clear" w:color="auto" w:fill="auto"/>
          </w:tcPr>
          <w:p w14:paraId="52C2B18F" w14:textId="57D8CD8A" w:rsidR="009A70FA" w:rsidRPr="00CD42B5" w:rsidRDefault="00ED66C8" w:rsidP="0098760C">
            <w:pPr>
              <w:shd w:val="clear" w:color="auto" w:fill="FFFFFF" w:themeFill="background1"/>
              <w:spacing w:after="0" w:line="240" w:lineRule="auto"/>
              <w:jc w:val="center"/>
              <w:rPr>
                <w:sz w:val="20"/>
                <w:szCs w:val="20"/>
              </w:rPr>
            </w:pPr>
            <w:r w:rsidRPr="00CD42B5">
              <w:rPr>
                <w:sz w:val="20"/>
                <w:szCs w:val="20"/>
              </w:rPr>
              <w:t>2563</w:t>
            </w:r>
          </w:p>
        </w:tc>
        <w:tc>
          <w:tcPr>
            <w:tcW w:w="298" w:type="pct"/>
            <w:gridSpan w:val="2"/>
            <w:shd w:val="clear" w:color="auto" w:fill="auto"/>
          </w:tcPr>
          <w:p w14:paraId="1222A7AC" w14:textId="3F5A7A97"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2637</w:t>
            </w:r>
          </w:p>
        </w:tc>
        <w:tc>
          <w:tcPr>
            <w:tcW w:w="265" w:type="pct"/>
            <w:gridSpan w:val="4"/>
            <w:shd w:val="clear" w:color="auto" w:fill="auto"/>
          </w:tcPr>
          <w:p w14:paraId="56873A77" w14:textId="0D1DB638"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2770</w:t>
            </w:r>
          </w:p>
        </w:tc>
        <w:tc>
          <w:tcPr>
            <w:tcW w:w="353" w:type="pct"/>
            <w:gridSpan w:val="3"/>
            <w:shd w:val="clear" w:color="auto" w:fill="auto"/>
          </w:tcPr>
          <w:p w14:paraId="1CDABDED" w14:textId="47E44122"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2804</w:t>
            </w:r>
          </w:p>
        </w:tc>
        <w:tc>
          <w:tcPr>
            <w:tcW w:w="299" w:type="pct"/>
            <w:gridSpan w:val="2"/>
            <w:shd w:val="clear" w:color="auto" w:fill="auto"/>
          </w:tcPr>
          <w:p w14:paraId="0EB4E6A5" w14:textId="1AA3976F"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2910</w:t>
            </w:r>
          </w:p>
        </w:tc>
        <w:tc>
          <w:tcPr>
            <w:tcW w:w="312" w:type="pct"/>
            <w:vMerge/>
            <w:shd w:val="clear" w:color="auto" w:fill="auto"/>
            <w:noWrap/>
          </w:tcPr>
          <w:p w14:paraId="4D010E99" w14:textId="77777777" w:rsidR="009A70FA" w:rsidRPr="00DE011A" w:rsidRDefault="009A70FA"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01E1EAA9" w14:textId="77777777" w:rsidTr="00320DFB">
        <w:trPr>
          <w:trHeight w:val="406"/>
        </w:trPr>
        <w:tc>
          <w:tcPr>
            <w:tcW w:w="186" w:type="pct"/>
            <w:vMerge w:val="restart"/>
            <w:shd w:val="clear" w:color="auto" w:fill="auto"/>
            <w:hideMark/>
          </w:tcPr>
          <w:p w14:paraId="7776D6E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w:t>
            </w:r>
          </w:p>
        </w:tc>
        <w:tc>
          <w:tcPr>
            <w:tcW w:w="604" w:type="pct"/>
            <w:vMerge w:val="restart"/>
            <w:shd w:val="clear" w:color="auto" w:fill="auto"/>
            <w:hideMark/>
          </w:tcPr>
          <w:p w14:paraId="251EF09A"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Основное </w:t>
            </w:r>
            <w:r w:rsidRPr="00DE011A">
              <w:rPr>
                <w:rFonts w:ascii="Times New Roman" w:hAnsi="Times New Roman" w:cs="Times New Roman"/>
                <w:sz w:val="20"/>
              </w:rPr>
              <w:lastRenderedPageBreak/>
              <w:t>мероприятие 08.</w:t>
            </w:r>
          </w:p>
          <w:p w14:paraId="2F00FC84"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Стимулирование инвестиционной деятельности</w:t>
            </w:r>
          </w:p>
        </w:tc>
        <w:tc>
          <w:tcPr>
            <w:tcW w:w="383" w:type="pct"/>
            <w:vMerge w:val="restart"/>
            <w:shd w:val="clear" w:color="auto" w:fill="auto"/>
          </w:tcPr>
          <w:p w14:paraId="53E4331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7489AD3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60C7BE7F" w14:textId="77777777" w:rsidR="00145304" w:rsidRPr="00DE011A" w:rsidRDefault="00145304" w:rsidP="0098760C">
            <w:pPr>
              <w:shd w:val="clear" w:color="auto" w:fill="FFFFFF" w:themeFill="background1"/>
              <w:spacing w:after="0" w:line="240" w:lineRule="auto"/>
              <w:jc w:val="center"/>
              <w:rPr>
                <w:sz w:val="20"/>
                <w:szCs w:val="20"/>
              </w:rPr>
            </w:pPr>
          </w:p>
          <w:p w14:paraId="69E3F6F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698619A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lastRenderedPageBreak/>
              <w:t>В пределах средств на обеспечение деятельности</w:t>
            </w:r>
          </w:p>
        </w:tc>
        <w:tc>
          <w:tcPr>
            <w:tcW w:w="298" w:type="pct"/>
            <w:gridSpan w:val="2"/>
            <w:shd w:val="clear" w:color="auto" w:fill="auto"/>
          </w:tcPr>
          <w:p w14:paraId="5891FC4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388BC0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5FA2899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hideMark/>
          </w:tcPr>
          <w:p w14:paraId="798594C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14AACE6D"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Управление</w:t>
            </w:r>
          </w:p>
          <w:p w14:paraId="77BDDD92"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социально-</w:t>
            </w:r>
          </w:p>
          <w:p w14:paraId="49EA3029"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экономического</w:t>
            </w:r>
          </w:p>
          <w:p w14:paraId="3846742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B1787A" w:rsidRPr="00DE011A" w14:paraId="37BC8560" w14:textId="77777777" w:rsidTr="00320DFB">
        <w:trPr>
          <w:trHeight w:val="993"/>
        </w:trPr>
        <w:tc>
          <w:tcPr>
            <w:tcW w:w="186" w:type="pct"/>
            <w:vMerge/>
            <w:shd w:val="clear" w:color="auto" w:fill="auto"/>
            <w:vAlign w:val="center"/>
          </w:tcPr>
          <w:p w14:paraId="52F4129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87AD3DF"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B1F03C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0FDFD2C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79" w:type="pct"/>
            <w:gridSpan w:val="2"/>
            <w:vMerge/>
            <w:shd w:val="clear" w:color="auto" w:fill="auto"/>
          </w:tcPr>
          <w:p w14:paraId="18A55FE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1B5CEB5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56BC90C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B0B73B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noWrap/>
          </w:tcPr>
          <w:p w14:paraId="2163279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noWrap/>
          </w:tcPr>
          <w:p w14:paraId="73F3C71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6A28BBE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150CF5A8" w14:textId="77777777" w:rsidTr="00320DFB">
        <w:trPr>
          <w:trHeight w:val="390"/>
        </w:trPr>
        <w:tc>
          <w:tcPr>
            <w:tcW w:w="186" w:type="pct"/>
            <w:vMerge w:val="restart"/>
            <w:shd w:val="clear" w:color="auto" w:fill="auto"/>
          </w:tcPr>
          <w:p w14:paraId="56557729"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3.1.</w:t>
            </w:r>
          </w:p>
        </w:tc>
        <w:tc>
          <w:tcPr>
            <w:tcW w:w="604" w:type="pct"/>
            <w:vMerge w:val="restart"/>
            <w:shd w:val="clear" w:color="auto" w:fill="auto"/>
          </w:tcPr>
          <w:p w14:paraId="27C93E15"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Мероприятие 08.01. Поддержка и стимулирование инвестиционной деятельности на территории городских округов Московской области</w:t>
            </w:r>
          </w:p>
        </w:tc>
        <w:tc>
          <w:tcPr>
            <w:tcW w:w="383" w:type="pct"/>
            <w:vMerge w:val="restart"/>
            <w:shd w:val="clear" w:color="auto" w:fill="auto"/>
          </w:tcPr>
          <w:p w14:paraId="6E5F6B7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5DAAAB2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7774681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47CAC07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tcPr>
          <w:p w14:paraId="48460AA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42140482"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1288" w:type="pct"/>
            <w:gridSpan w:val="25"/>
            <w:vMerge w:val="restart"/>
            <w:shd w:val="clear" w:color="auto" w:fill="auto"/>
          </w:tcPr>
          <w:p w14:paraId="14FDC685"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98" w:type="pct"/>
            <w:gridSpan w:val="2"/>
            <w:shd w:val="clear" w:color="auto" w:fill="auto"/>
          </w:tcPr>
          <w:p w14:paraId="66B5A73E"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65" w:type="pct"/>
            <w:gridSpan w:val="4"/>
            <w:shd w:val="clear" w:color="auto" w:fill="auto"/>
          </w:tcPr>
          <w:p w14:paraId="61DDE7F0"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53" w:type="pct"/>
            <w:gridSpan w:val="3"/>
            <w:shd w:val="clear" w:color="auto" w:fill="auto"/>
          </w:tcPr>
          <w:p w14:paraId="1917CA0A"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99" w:type="pct"/>
            <w:gridSpan w:val="2"/>
            <w:shd w:val="clear" w:color="auto" w:fill="auto"/>
          </w:tcPr>
          <w:p w14:paraId="40AEB208"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12" w:type="pct"/>
            <w:vMerge w:val="restart"/>
            <w:shd w:val="clear" w:color="auto" w:fill="auto"/>
            <w:noWrap/>
          </w:tcPr>
          <w:p w14:paraId="08F0B2E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01E2EC2C" w14:textId="77777777" w:rsidTr="00320DFB">
        <w:trPr>
          <w:trHeight w:val="1665"/>
        </w:trPr>
        <w:tc>
          <w:tcPr>
            <w:tcW w:w="186" w:type="pct"/>
            <w:vMerge/>
            <w:shd w:val="clear" w:color="auto" w:fill="auto"/>
          </w:tcPr>
          <w:p w14:paraId="2D38F36B"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CDF0AFC" w14:textId="77777777" w:rsidR="00145304" w:rsidRPr="00DE011A" w:rsidRDefault="00145304" w:rsidP="0098760C">
            <w:pPr>
              <w:pStyle w:val="ConsPlusNormal"/>
              <w:shd w:val="clear" w:color="auto" w:fill="FFFFFF" w:themeFill="background1"/>
              <w:rPr>
                <w:rFonts w:ascii="Times New Roman" w:hAnsi="Times New Roman" w:cs="Times New Roman"/>
                <w:sz w:val="20"/>
              </w:rPr>
            </w:pPr>
          </w:p>
        </w:tc>
        <w:tc>
          <w:tcPr>
            <w:tcW w:w="383" w:type="pct"/>
            <w:vMerge/>
            <w:shd w:val="clear" w:color="auto" w:fill="auto"/>
          </w:tcPr>
          <w:p w14:paraId="13B571D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shd w:val="clear" w:color="auto" w:fill="auto"/>
          </w:tcPr>
          <w:p w14:paraId="32DC139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w:t>
            </w:r>
            <w:r w:rsidRPr="00DE011A">
              <w:rPr>
                <w:rFonts w:eastAsia="Times New Roman"/>
                <w:color w:val="000000"/>
                <w:sz w:val="20"/>
                <w:szCs w:val="20"/>
                <w:lang w:eastAsia="ru-RU"/>
              </w:rPr>
              <w:t>Мытищи</w:t>
            </w:r>
          </w:p>
        </w:tc>
        <w:tc>
          <w:tcPr>
            <w:tcW w:w="379" w:type="pct"/>
            <w:gridSpan w:val="2"/>
            <w:vMerge/>
            <w:shd w:val="clear" w:color="auto" w:fill="auto"/>
          </w:tcPr>
          <w:p w14:paraId="3FE8C905" w14:textId="77777777" w:rsidR="00145304" w:rsidRPr="00DE011A" w:rsidRDefault="00145304" w:rsidP="0098760C">
            <w:pPr>
              <w:shd w:val="clear" w:color="auto" w:fill="FFFFFF" w:themeFill="background1"/>
              <w:spacing w:after="0" w:line="240" w:lineRule="auto"/>
              <w:jc w:val="center"/>
              <w:rPr>
                <w:sz w:val="20"/>
                <w:szCs w:val="20"/>
              </w:rPr>
            </w:pPr>
          </w:p>
        </w:tc>
        <w:tc>
          <w:tcPr>
            <w:tcW w:w="1288" w:type="pct"/>
            <w:gridSpan w:val="25"/>
            <w:vMerge/>
            <w:shd w:val="clear" w:color="auto" w:fill="auto"/>
          </w:tcPr>
          <w:p w14:paraId="6074A8FE" w14:textId="77777777" w:rsidR="00145304" w:rsidRPr="00DE011A" w:rsidRDefault="00145304" w:rsidP="0098760C">
            <w:pPr>
              <w:shd w:val="clear" w:color="auto" w:fill="FFFFFF" w:themeFill="background1"/>
              <w:spacing w:after="0" w:line="240" w:lineRule="auto"/>
              <w:jc w:val="center"/>
              <w:rPr>
                <w:sz w:val="20"/>
                <w:szCs w:val="20"/>
              </w:rPr>
            </w:pPr>
          </w:p>
        </w:tc>
        <w:tc>
          <w:tcPr>
            <w:tcW w:w="298" w:type="pct"/>
            <w:gridSpan w:val="2"/>
            <w:shd w:val="clear" w:color="auto" w:fill="auto"/>
          </w:tcPr>
          <w:p w14:paraId="768412DA"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65" w:type="pct"/>
            <w:gridSpan w:val="4"/>
            <w:shd w:val="clear" w:color="auto" w:fill="auto"/>
          </w:tcPr>
          <w:p w14:paraId="43D43BB1"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53" w:type="pct"/>
            <w:gridSpan w:val="3"/>
            <w:shd w:val="clear" w:color="auto" w:fill="auto"/>
          </w:tcPr>
          <w:p w14:paraId="4002D0F0"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99" w:type="pct"/>
            <w:gridSpan w:val="2"/>
            <w:shd w:val="clear" w:color="auto" w:fill="auto"/>
          </w:tcPr>
          <w:p w14:paraId="471666A5"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12" w:type="pct"/>
            <w:vMerge/>
            <w:shd w:val="clear" w:color="auto" w:fill="auto"/>
            <w:noWrap/>
          </w:tcPr>
          <w:p w14:paraId="416CB18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32037FB2" w14:textId="77777777" w:rsidTr="00320DFB">
        <w:trPr>
          <w:trHeight w:val="315"/>
        </w:trPr>
        <w:tc>
          <w:tcPr>
            <w:tcW w:w="186" w:type="pct"/>
            <w:vMerge w:val="restart"/>
            <w:shd w:val="clear" w:color="auto" w:fill="auto"/>
          </w:tcPr>
          <w:p w14:paraId="798B17F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68226F16"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Объем инвестиций, привлеченных в основной капитал (без учета бюджетных инвестиций), на душу населения </w:t>
            </w:r>
          </w:p>
        </w:tc>
        <w:tc>
          <w:tcPr>
            <w:tcW w:w="383" w:type="pct"/>
            <w:vMerge w:val="restart"/>
            <w:shd w:val="clear" w:color="auto" w:fill="auto"/>
          </w:tcPr>
          <w:p w14:paraId="0C0C9D8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33" w:type="pct"/>
            <w:gridSpan w:val="2"/>
            <w:vMerge w:val="restart"/>
            <w:shd w:val="clear" w:color="auto" w:fill="auto"/>
          </w:tcPr>
          <w:p w14:paraId="5B04D5A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auto"/>
          </w:tcPr>
          <w:p w14:paraId="63865B8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453" w:type="pct"/>
            <w:gridSpan w:val="9"/>
            <w:vMerge w:val="restart"/>
            <w:shd w:val="clear" w:color="auto" w:fill="auto"/>
          </w:tcPr>
          <w:p w14:paraId="6B681476" w14:textId="77777777" w:rsidR="00FC4257"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Итого </w:t>
            </w:r>
          </w:p>
          <w:p w14:paraId="3472831E" w14:textId="55C7C1F1"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auto"/>
          </w:tcPr>
          <w:p w14:paraId="281CE26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77264E5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1398B0B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vMerge w:val="restart"/>
            <w:shd w:val="clear" w:color="auto" w:fill="auto"/>
          </w:tcPr>
          <w:p w14:paraId="63C0CE4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2025 </w:t>
            </w:r>
          </w:p>
          <w:p w14:paraId="76B6332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53" w:type="pct"/>
            <w:gridSpan w:val="3"/>
            <w:vMerge w:val="restart"/>
            <w:shd w:val="clear" w:color="auto" w:fill="auto"/>
          </w:tcPr>
          <w:p w14:paraId="46D6978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317FB67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0B88A5D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144EE71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53940" w:rsidRPr="00DE011A" w14:paraId="2273A33D" w14:textId="77777777" w:rsidTr="00320DFB">
        <w:trPr>
          <w:trHeight w:val="95"/>
        </w:trPr>
        <w:tc>
          <w:tcPr>
            <w:tcW w:w="186" w:type="pct"/>
            <w:vMerge/>
            <w:shd w:val="clear" w:color="auto" w:fill="auto"/>
          </w:tcPr>
          <w:p w14:paraId="4B46A78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096CEE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48C1F00"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E8E2DE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5F84984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453" w:type="pct"/>
            <w:gridSpan w:val="9"/>
            <w:vMerge/>
            <w:shd w:val="clear" w:color="auto" w:fill="auto"/>
          </w:tcPr>
          <w:p w14:paraId="7CD33BE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32" w:type="pct"/>
            <w:gridSpan w:val="6"/>
            <w:shd w:val="clear" w:color="auto" w:fill="auto"/>
          </w:tcPr>
          <w:p w14:paraId="4EADF1C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88" w:type="pct"/>
            <w:gridSpan w:val="4"/>
            <w:shd w:val="clear" w:color="auto" w:fill="auto"/>
          </w:tcPr>
          <w:p w14:paraId="0220FF4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46EE82D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471F2EF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125A23B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2719A0E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1D3E0A2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7017F39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61E828D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53940" w:rsidRPr="00DE011A" w14:paraId="2FC2FBD7" w14:textId="77777777" w:rsidTr="00320DFB">
        <w:trPr>
          <w:trHeight w:val="315"/>
        </w:trPr>
        <w:tc>
          <w:tcPr>
            <w:tcW w:w="186" w:type="pct"/>
            <w:vMerge/>
            <w:shd w:val="clear" w:color="auto" w:fill="auto"/>
          </w:tcPr>
          <w:p w14:paraId="494A1A8D"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AE96053"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6212679"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0CDAD06"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D739A71" w14:textId="36915147" w:rsidR="0098760C" w:rsidRPr="00DE011A" w:rsidRDefault="0098760C" w:rsidP="0098760C">
            <w:pPr>
              <w:shd w:val="clear" w:color="auto" w:fill="FFFFFF" w:themeFill="background1"/>
              <w:spacing w:after="0" w:line="240" w:lineRule="auto"/>
              <w:jc w:val="center"/>
              <w:rPr>
                <w:sz w:val="20"/>
                <w:szCs w:val="20"/>
              </w:rPr>
            </w:pPr>
            <w:r>
              <w:rPr>
                <w:sz w:val="20"/>
                <w:szCs w:val="20"/>
              </w:rPr>
              <w:t>126,14</w:t>
            </w:r>
          </w:p>
        </w:tc>
        <w:tc>
          <w:tcPr>
            <w:tcW w:w="453" w:type="pct"/>
            <w:gridSpan w:val="9"/>
            <w:shd w:val="clear" w:color="auto" w:fill="auto"/>
          </w:tcPr>
          <w:p w14:paraId="66F8C407" w14:textId="2E90431E" w:rsidR="0098760C" w:rsidRPr="00CD42B5" w:rsidRDefault="0098760C" w:rsidP="00F70E74">
            <w:pPr>
              <w:shd w:val="clear" w:color="auto" w:fill="FFFFFF" w:themeFill="background1"/>
              <w:spacing w:after="0" w:line="240" w:lineRule="auto"/>
              <w:jc w:val="center"/>
              <w:rPr>
                <w:sz w:val="20"/>
                <w:szCs w:val="20"/>
              </w:rPr>
            </w:pPr>
            <w:r w:rsidRPr="00CD42B5">
              <w:rPr>
                <w:sz w:val="20"/>
                <w:szCs w:val="20"/>
              </w:rPr>
              <w:t>1</w:t>
            </w:r>
            <w:r w:rsidR="00F70E74" w:rsidRPr="00CD42B5">
              <w:rPr>
                <w:sz w:val="20"/>
                <w:szCs w:val="20"/>
              </w:rPr>
              <w:t>3</w:t>
            </w:r>
            <w:r w:rsidRPr="00CD42B5">
              <w:rPr>
                <w:sz w:val="20"/>
                <w:szCs w:val="20"/>
              </w:rPr>
              <w:t>5,65</w:t>
            </w:r>
          </w:p>
        </w:tc>
        <w:tc>
          <w:tcPr>
            <w:tcW w:w="232" w:type="pct"/>
            <w:gridSpan w:val="6"/>
            <w:shd w:val="clear" w:color="auto" w:fill="auto"/>
          </w:tcPr>
          <w:p w14:paraId="70853EB8" w14:textId="0D596457" w:rsidR="0098760C" w:rsidRPr="00CD42B5" w:rsidRDefault="00F70E74" w:rsidP="0098760C">
            <w:pPr>
              <w:shd w:val="clear" w:color="auto" w:fill="FFFFFF" w:themeFill="background1"/>
              <w:spacing w:after="0" w:line="240" w:lineRule="auto"/>
              <w:jc w:val="center"/>
              <w:rPr>
                <w:sz w:val="20"/>
                <w:szCs w:val="20"/>
              </w:rPr>
            </w:pPr>
            <w:r w:rsidRPr="00CD42B5">
              <w:rPr>
                <w:sz w:val="20"/>
                <w:szCs w:val="20"/>
              </w:rPr>
              <w:t>-</w:t>
            </w:r>
          </w:p>
        </w:tc>
        <w:tc>
          <w:tcPr>
            <w:tcW w:w="188" w:type="pct"/>
            <w:gridSpan w:val="4"/>
            <w:shd w:val="clear" w:color="auto" w:fill="auto"/>
          </w:tcPr>
          <w:p w14:paraId="42C4148D" w14:textId="5DA30B78" w:rsidR="0098760C" w:rsidRPr="00CD42B5" w:rsidRDefault="00F70E74" w:rsidP="0098760C">
            <w:pPr>
              <w:shd w:val="clear" w:color="auto" w:fill="FFFFFF" w:themeFill="background1"/>
              <w:spacing w:after="0" w:line="240" w:lineRule="auto"/>
              <w:jc w:val="center"/>
              <w:rPr>
                <w:sz w:val="20"/>
                <w:szCs w:val="20"/>
              </w:rPr>
            </w:pPr>
            <w:r w:rsidRPr="00CD42B5">
              <w:rPr>
                <w:sz w:val="20"/>
                <w:szCs w:val="20"/>
              </w:rPr>
              <w:t>-</w:t>
            </w:r>
          </w:p>
        </w:tc>
        <w:tc>
          <w:tcPr>
            <w:tcW w:w="234" w:type="pct"/>
            <w:gridSpan w:val="5"/>
            <w:shd w:val="clear" w:color="auto" w:fill="auto"/>
          </w:tcPr>
          <w:p w14:paraId="77553ADD" w14:textId="24281FF2" w:rsidR="0098760C" w:rsidRPr="00CD42B5" w:rsidRDefault="00F70E74" w:rsidP="0098760C">
            <w:pPr>
              <w:shd w:val="clear" w:color="auto" w:fill="FFFFFF" w:themeFill="background1"/>
              <w:spacing w:after="0" w:line="240" w:lineRule="auto"/>
              <w:jc w:val="center"/>
              <w:rPr>
                <w:sz w:val="20"/>
                <w:szCs w:val="20"/>
              </w:rPr>
            </w:pPr>
            <w:r w:rsidRPr="00CD42B5">
              <w:rPr>
                <w:sz w:val="20"/>
                <w:szCs w:val="20"/>
              </w:rPr>
              <w:t>-</w:t>
            </w:r>
          </w:p>
        </w:tc>
        <w:tc>
          <w:tcPr>
            <w:tcW w:w="181" w:type="pct"/>
            <w:shd w:val="clear" w:color="auto" w:fill="auto"/>
          </w:tcPr>
          <w:p w14:paraId="1BC021BB" w14:textId="21C393D1" w:rsidR="0098760C" w:rsidRPr="00CD42B5" w:rsidRDefault="00F70E74" w:rsidP="0098760C">
            <w:pPr>
              <w:shd w:val="clear" w:color="auto" w:fill="FFFFFF" w:themeFill="background1"/>
              <w:spacing w:after="0" w:line="240" w:lineRule="auto"/>
              <w:ind w:left="-59" w:right="-61"/>
              <w:jc w:val="center"/>
              <w:rPr>
                <w:sz w:val="20"/>
                <w:szCs w:val="20"/>
              </w:rPr>
            </w:pPr>
            <w:r w:rsidRPr="00CD42B5">
              <w:rPr>
                <w:sz w:val="20"/>
                <w:szCs w:val="20"/>
              </w:rPr>
              <w:t>135,65</w:t>
            </w:r>
          </w:p>
        </w:tc>
        <w:tc>
          <w:tcPr>
            <w:tcW w:w="298" w:type="pct"/>
            <w:gridSpan w:val="2"/>
            <w:shd w:val="clear" w:color="auto" w:fill="auto"/>
          </w:tcPr>
          <w:p w14:paraId="34DAB6B6" w14:textId="6A0941FC"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123,49</w:t>
            </w:r>
          </w:p>
        </w:tc>
        <w:tc>
          <w:tcPr>
            <w:tcW w:w="265" w:type="pct"/>
            <w:gridSpan w:val="4"/>
            <w:shd w:val="clear" w:color="auto" w:fill="auto"/>
          </w:tcPr>
          <w:p w14:paraId="45A02B4D" w14:textId="00355DAE" w:rsidR="0098760C" w:rsidRPr="00DE011A" w:rsidRDefault="0098760C" w:rsidP="0098760C">
            <w:pPr>
              <w:shd w:val="clear" w:color="auto" w:fill="FFFFFF" w:themeFill="background1"/>
              <w:spacing w:after="0" w:line="240" w:lineRule="auto"/>
              <w:rPr>
                <w:sz w:val="20"/>
                <w:szCs w:val="20"/>
              </w:rPr>
            </w:pPr>
            <w:r w:rsidRPr="006273D8">
              <w:rPr>
                <w:sz w:val="20"/>
                <w:szCs w:val="20"/>
              </w:rPr>
              <w:t>124,22</w:t>
            </w:r>
          </w:p>
        </w:tc>
        <w:tc>
          <w:tcPr>
            <w:tcW w:w="353" w:type="pct"/>
            <w:gridSpan w:val="3"/>
            <w:shd w:val="clear" w:color="auto" w:fill="auto"/>
          </w:tcPr>
          <w:p w14:paraId="2CA9F1E1" w14:textId="1A579CBA"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125,90</w:t>
            </w:r>
          </w:p>
        </w:tc>
        <w:tc>
          <w:tcPr>
            <w:tcW w:w="299" w:type="pct"/>
            <w:gridSpan w:val="2"/>
            <w:shd w:val="clear" w:color="auto" w:fill="auto"/>
          </w:tcPr>
          <w:p w14:paraId="0EB11477" w14:textId="2E244E1C"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126,14</w:t>
            </w:r>
          </w:p>
        </w:tc>
        <w:tc>
          <w:tcPr>
            <w:tcW w:w="312" w:type="pct"/>
            <w:vMerge/>
            <w:shd w:val="clear" w:color="auto" w:fill="auto"/>
            <w:noWrap/>
          </w:tcPr>
          <w:p w14:paraId="3A6AD6E6" w14:textId="77777777" w:rsidR="0098760C" w:rsidRPr="00DE011A" w:rsidRDefault="0098760C"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470F7A12" w14:textId="77777777" w:rsidTr="00320DFB">
        <w:trPr>
          <w:trHeight w:val="291"/>
        </w:trPr>
        <w:tc>
          <w:tcPr>
            <w:tcW w:w="186" w:type="pct"/>
            <w:vMerge w:val="restart"/>
            <w:shd w:val="clear" w:color="auto" w:fill="auto"/>
            <w:hideMark/>
          </w:tcPr>
          <w:p w14:paraId="6644291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val="restart"/>
            <w:shd w:val="clear" w:color="auto" w:fill="auto"/>
            <w:hideMark/>
          </w:tcPr>
          <w:p w14:paraId="5FEA3EB6"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3874ABA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 подпрограмме 1</w:t>
            </w:r>
          </w:p>
        </w:tc>
        <w:tc>
          <w:tcPr>
            <w:tcW w:w="383" w:type="pct"/>
            <w:vMerge w:val="restart"/>
            <w:shd w:val="clear" w:color="auto" w:fill="auto"/>
          </w:tcPr>
          <w:p w14:paraId="6EE9EFD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hideMark/>
          </w:tcPr>
          <w:p w14:paraId="1FA32AE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tc>
        <w:tc>
          <w:tcPr>
            <w:tcW w:w="379" w:type="pct"/>
            <w:gridSpan w:val="2"/>
            <w:vMerge w:val="restart"/>
            <w:shd w:val="clear" w:color="auto" w:fill="auto"/>
            <w:hideMark/>
          </w:tcPr>
          <w:p w14:paraId="51B2B0D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288" w:type="pct"/>
            <w:gridSpan w:val="25"/>
            <w:tcBorders>
              <w:bottom w:val="single" w:sz="4" w:space="0" w:color="auto"/>
            </w:tcBorders>
            <w:shd w:val="clear" w:color="auto" w:fill="auto"/>
          </w:tcPr>
          <w:p w14:paraId="4F382EA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tcBorders>
              <w:bottom w:val="single" w:sz="4" w:space="0" w:color="auto"/>
            </w:tcBorders>
            <w:shd w:val="clear" w:color="auto" w:fill="auto"/>
          </w:tcPr>
          <w:p w14:paraId="3961CB9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tcBorders>
              <w:bottom w:val="single" w:sz="4" w:space="0" w:color="auto"/>
            </w:tcBorders>
            <w:shd w:val="clear" w:color="auto" w:fill="auto"/>
          </w:tcPr>
          <w:p w14:paraId="77CCA91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tcBorders>
              <w:bottom w:val="single" w:sz="4" w:space="0" w:color="auto"/>
            </w:tcBorders>
            <w:shd w:val="clear" w:color="auto" w:fill="auto"/>
          </w:tcPr>
          <w:p w14:paraId="0180930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tcBorders>
              <w:bottom w:val="single" w:sz="4" w:space="0" w:color="auto"/>
            </w:tcBorders>
            <w:shd w:val="clear" w:color="auto" w:fill="auto"/>
          </w:tcPr>
          <w:p w14:paraId="3C95572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tcPr>
          <w:p w14:paraId="483C297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52E49CFA" w14:textId="77777777" w:rsidTr="00320DFB">
        <w:trPr>
          <w:trHeight w:val="230"/>
        </w:trPr>
        <w:tc>
          <w:tcPr>
            <w:tcW w:w="186" w:type="pct"/>
            <w:vMerge/>
            <w:shd w:val="clear" w:color="auto" w:fill="auto"/>
          </w:tcPr>
          <w:p w14:paraId="37CAD51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7B5D90F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83" w:type="pct"/>
            <w:vMerge/>
            <w:shd w:val="clear" w:color="auto" w:fill="auto"/>
          </w:tcPr>
          <w:p w14:paraId="4F8E79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27DB826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2B27710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232712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vMerge w:val="restart"/>
            <w:shd w:val="clear" w:color="auto" w:fill="auto"/>
          </w:tcPr>
          <w:p w14:paraId="2CF5CCC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vMerge w:val="restart"/>
            <w:shd w:val="clear" w:color="auto" w:fill="auto"/>
            <w:noWrap/>
          </w:tcPr>
          <w:p w14:paraId="6CBD6F4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vMerge w:val="restart"/>
            <w:shd w:val="clear" w:color="auto" w:fill="auto"/>
          </w:tcPr>
          <w:p w14:paraId="3A626B6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vMerge w:val="restart"/>
            <w:shd w:val="clear" w:color="auto" w:fill="auto"/>
            <w:noWrap/>
          </w:tcPr>
          <w:p w14:paraId="6CBF373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tcPr>
          <w:p w14:paraId="7EB723C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50C1DD50" w14:textId="77777777" w:rsidTr="00320DFB">
        <w:trPr>
          <w:trHeight w:val="330"/>
        </w:trPr>
        <w:tc>
          <w:tcPr>
            <w:tcW w:w="186" w:type="pct"/>
            <w:vMerge/>
            <w:shd w:val="clear" w:color="auto" w:fill="auto"/>
          </w:tcPr>
          <w:p w14:paraId="2766FD4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350EB00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83" w:type="pct"/>
            <w:vMerge/>
            <w:shd w:val="clear" w:color="auto" w:fill="auto"/>
          </w:tcPr>
          <w:p w14:paraId="0F8401B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shd w:val="clear" w:color="auto" w:fill="auto"/>
          </w:tcPr>
          <w:p w14:paraId="5641B486"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t>Средства бюджета городского округа Мытищи</w:t>
            </w:r>
          </w:p>
        </w:tc>
        <w:tc>
          <w:tcPr>
            <w:tcW w:w="379" w:type="pct"/>
            <w:gridSpan w:val="2"/>
            <w:tcBorders>
              <w:bottom w:val="single" w:sz="4" w:space="0" w:color="auto"/>
            </w:tcBorders>
            <w:shd w:val="clear" w:color="auto" w:fill="auto"/>
          </w:tcPr>
          <w:p w14:paraId="31B74EA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288" w:type="pct"/>
            <w:gridSpan w:val="25"/>
            <w:vMerge/>
            <w:tcBorders>
              <w:bottom w:val="single" w:sz="4" w:space="0" w:color="auto"/>
            </w:tcBorders>
            <w:shd w:val="clear" w:color="auto" w:fill="auto"/>
          </w:tcPr>
          <w:p w14:paraId="605010B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vMerge/>
            <w:tcBorders>
              <w:bottom w:val="single" w:sz="4" w:space="0" w:color="auto"/>
            </w:tcBorders>
            <w:shd w:val="clear" w:color="auto" w:fill="auto"/>
          </w:tcPr>
          <w:p w14:paraId="7A9E05F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noWrap/>
          </w:tcPr>
          <w:p w14:paraId="1B5875A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BA6711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noWrap/>
          </w:tcPr>
          <w:p w14:paraId="2B4D6F0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tcPr>
          <w:p w14:paraId="54A81F3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145304" w:rsidRPr="00DE011A" w14:paraId="11720EE6" w14:textId="77777777" w:rsidTr="002F1FD0">
        <w:trPr>
          <w:trHeight w:val="60"/>
        </w:trPr>
        <w:tc>
          <w:tcPr>
            <w:tcW w:w="5000" w:type="pct"/>
            <w:gridSpan w:val="44"/>
            <w:shd w:val="clear" w:color="auto" w:fill="auto"/>
          </w:tcPr>
          <w:p w14:paraId="3854349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II «Развитие конкуренции»</w:t>
            </w:r>
          </w:p>
        </w:tc>
      </w:tr>
      <w:tr w:rsidR="00EF4CA7" w:rsidRPr="00DE011A" w14:paraId="2816F6A8" w14:textId="77777777" w:rsidTr="00320DFB">
        <w:trPr>
          <w:trHeight w:val="60"/>
        </w:trPr>
        <w:tc>
          <w:tcPr>
            <w:tcW w:w="186" w:type="pct"/>
            <w:vMerge w:val="restart"/>
            <w:shd w:val="clear" w:color="auto" w:fill="auto"/>
            <w:hideMark/>
          </w:tcPr>
          <w:p w14:paraId="5FB24E11"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5669CB13" w14:textId="77777777" w:rsidR="00EF4CA7" w:rsidRPr="00DE011A" w:rsidRDefault="00EF4CA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Основное мероприятие 50</w:t>
            </w:r>
          </w:p>
          <w:p w14:paraId="5F58006F" w14:textId="475AD8B1" w:rsidR="00EF4CA7" w:rsidRPr="00DE011A" w:rsidRDefault="00EF4CA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383" w:type="pct"/>
            <w:vMerge w:val="restart"/>
            <w:shd w:val="clear" w:color="auto" w:fill="auto"/>
          </w:tcPr>
          <w:p w14:paraId="4E158322"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2A547CE7"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064883B0" w14:textId="77777777" w:rsidR="00EF4CA7" w:rsidRPr="00DE011A" w:rsidRDefault="00EF4CA7" w:rsidP="00FC4257">
            <w:pPr>
              <w:shd w:val="clear" w:color="auto" w:fill="FFFFFF" w:themeFill="background1"/>
              <w:spacing w:after="0" w:line="240" w:lineRule="auto"/>
              <w:jc w:val="center"/>
              <w:rPr>
                <w:sz w:val="20"/>
                <w:szCs w:val="20"/>
              </w:rPr>
            </w:pPr>
          </w:p>
          <w:p w14:paraId="26F09B48" w14:textId="77777777"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7781D04D" w14:textId="34874611"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A210E30" w14:textId="69666352"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12A16C9" w14:textId="17FD3ADA"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6B90491" w14:textId="68C76C8C"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2F13014" w14:textId="459C2F45"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69CE3D6A" w14:textId="1ABF808D"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2AADA33B" w14:textId="77777777" w:rsidTr="00320DFB">
        <w:trPr>
          <w:trHeight w:val="630"/>
        </w:trPr>
        <w:tc>
          <w:tcPr>
            <w:tcW w:w="186" w:type="pct"/>
            <w:vMerge/>
            <w:shd w:val="clear" w:color="auto" w:fill="auto"/>
            <w:vAlign w:val="center"/>
          </w:tcPr>
          <w:p w14:paraId="14015B22"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311E180"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0049D2E"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C0EB199"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1AC003CA" w14:textId="77777777"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535E219E" w14:textId="52D0EFAB"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5D3C7DF1" w14:textId="13CE3FF0"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4B874B1" w14:textId="6A7793CE"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6361AAF3" w14:textId="086E39D4"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4E827D6" w14:textId="07AD3463"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494D0460" w14:textId="77777777"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933B5E7" w14:textId="77777777" w:rsidTr="00320DFB">
        <w:trPr>
          <w:trHeight w:val="60"/>
        </w:trPr>
        <w:tc>
          <w:tcPr>
            <w:tcW w:w="186" w:type="pct"/>
            <w:vMerge w:val="restart"/>
            <w:shd w:val="clear" w:color="auto" w:fill="auto"/>
            <w:hideMark/>
          </w:tcPr>
          <w:p w14:paraId="625BC56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4" w:type="pct"/>
            <w:vMerge w:val="restart"/>
            <w:shd w:val="clear" w:color="auto" w:fill="auto"/>
            <w:hideMark/>
          </w:tcPr>
          <w:p w14:paraId="75B1F33C"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Мероприятие 50.01.</w:t>
            </w:r>
          </w:p>
          <w:p w14:paraId="46CD42A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lastRenderedPageBreak/>
              <w:t>Проведение оценки общего уровня организации закупок</w:t>
            </w:r>
          </w:p>
        </w:tc>
        <w:tc>
          <w:tcPr>
            <w:tcW w:w="383" w:type="pct"/>
            <w:vMerge w:val="restart"/>
            <w:shd w:val="clear" w:color="auto" w:fill="auto"/>
          </w:tcPr>
          <w:p w14:paraId="4B83C6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1969E74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0ED9DE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57328F4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9AEBB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F6B807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6A2BE5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11B55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00B342F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781BD0A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5E20338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146531C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526238E4" w14:textId="77777777" w:rsidTr="00320DFB">
        <w:trPr>
          <w:trHeight w:val="377"/>
        </w:trPr>
        <w:tc>
          <w:tcPr>
            <w:tcW w:w="186" w:type="pct"/>
            <w:vMerge/>
            <w:shd w:val="clear" w:color="auto" w:fill="auto"/>
            <w:vAlign w:val="center"/>
          </w:tcPr>
          <w:p w14:paraId="1FD6162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31C37E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C993DB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DE129C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020CE6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43F2A3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4E7FBC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55D8F3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414C2B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221BF4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2579F2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C5A5812" w14:textId="77777777" w:rsidTr="00320DFB">
        <w:trPr>
          <w:trHeight w:val="315"/>
        </w:trPr>
        <w:tc>
          <w:tcPr>
            <w:tcW w:w="186" w:type="pct"/>
            <w:vMerge/>
            <w:shd w:val="clear" w:color="auto" w:fill="auto"/>
          </w:tcPr>
          <w:p w14:paraId="1D2D62D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7134932F" w14:textId="78A73D2D" w:rsidR="00FC4257" w:rsidRPr="00DE011A" w:rsidRDefault="00FC4257" w:rsidP="00FC4257">
            <w:pPr>
              <w:shd w:val="clear" w:color="auto" w:fill="FFFFFF" w:themeFill="background1"/>
              <w:spacing w:after="0" w:line="240" w:lineRule="auto"/>
              <w:rPr>
                <w:sz w:val="20"/>
                <w:szCs w:val="20"/>
              </w:rPr>
            </w:pPr>
            <w:r w:rsidRPr="00DE011A">
              <w:rPr>
                <w:sz w:val="20"/>
                <w:szCs w:val="20"/>
              </w:rPr>
              <w:t>Достижение планового значения</w:t>
            </w:r>
            <w:r>
              <w:rPr>
                <w:sz w:val="20"/>
                <w:szCs w:val="20"/>
              </w:rPr>
              <w:t xml:space="preserve"> </w:t>
            </w:r>
            <w:r w:rsidRPr="00DE011A">
              <w:rPr>
                <w:sz w:val="20"/>
                <w:szCs w:val="20"/>
              </w:rPr>
              <w:t>доли несостоявшихся закупок от общего закупок от общего количества конкурентных закупок, процентов</w:t>
            </w:r>
          </w:p>
        </w:tc>
        <w:tc>
          <w:tcPr>
            <w:tcW w:w="383" w:type="pct"/>
            <w:vMerge w:val="restart"/>
            <w:shd w:val="clear" w:color="auto" w:fill="auto"/>
          </w:tcPr>
          <w:p w14:paraId="08FF79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4BD853A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450D9F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0" w:type="pct"/>
            <w:gridSpan w:val="3"/>
            <w:vMerge w:val="restart"/>
            <w:shd w:val="clear" w:color="auto" w:fill="auto"/>
          </w:tcPr>
          <w:p w14:paraId="36AA2B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8" w:type="pct"/>
            <w:gridSpan w:val="22"/>
            <w:shd w:val="clear" w:color="auto" w:fill="auto"/>
          </w:tcPr>
          <w:p w14:paraId="3954E1D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0867C7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105D32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625F5B4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7F3ECD6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275AAAE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61750968" w14:textId="77777777" w:rsidTr="00320DFB">
        <w:trPr>
          <w:trHeight w:val="95"/>
        </w:trPr>
        <w:tc>
          <w:tcPr>
            <w:tcW w:w="186" w:type="pct"/>
            <w:vMerge/>
            <w:shd w:val="clear" w:color="auto" w:fill="auto"/>
          </w:tcPr>
          <w:p w14:paraId="10F19E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061418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4E1B49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07E590A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0CEBB3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auto"/>
          </w:tcPr>
          <w:p w14:paraId="494E7AF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35" w:type="pct"/>
            <w:gridSpan w:val="10"/>
            <w:shd w:val="clear" w:color="auto" w:fill="auto"/>
          </w:tcPr>
          <w:p w14:paraId="62D03BE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54" w:type="pct"/>
            <w:gridSpan w:val="4"/>
            <w:shd w:val="clear" w:color="auto" w:fill="auto"/>
          </w:tcPr>
          <w:p w14:paraId="699810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09B8F07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16EDEA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4059B2C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4C2C56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5C0826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3FCC96B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26BDFBE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0382108" w14:textId="77777777" w:rsidTr="00320DFB">
        <w:trPr>
          <w:trHeight w:val="315"/>
        </w:trPr>
        <w:tc>
          <w:tcPr>
            <w:tcW w:w="186" w:type="pct"/>
            <w:vMerge/>
            <w:shd w:val="clear" w:color="auto" w:fill="auto"/>
          </w:tcPr>
          <w:p w14:paraId="61F6C1B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27312C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3A5239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1152CE3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30BCF715"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29</w:t>
            </w:r>
          </w:p>
        </w:tc>
        <w:tc>
          <w:tcPr>
            <w:tcW w:w="270" w:type="pct"/>
            <w:gridSpan w:val="3"/>
            <w:shd w:val="clear" w:color="auto" w:fill="auto"/>
          </w:tcPr>
          <w:p w14:paraId="5C5FACD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33</w:t>
            </w:r>
          </w:p>
        </w:tc>
        <w:tc>
          <w:tcPr>
            <w:tcW w:w="235" w:type="pct"/>
            <w:gridSpan w:val="10"/>
            <w:shd w:val="clear" w:color="auto" w:fill="auto"/>
          </w:tcPr>
          <w:p w14:paraId="5D7636CD"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54" w:type="pct"/>
            <w:gridSpan w:val="4"/>
            <w:shd w:val="clear" w:color="auto" w:fill="auto"/>
          </w:tcPr>
          <w:p w14:paraId="1B2144F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96" w:type="pct"/>
            <w:gridSpan w:val="6"/>
            <w:shd w:val="clear" w:color="auto" w:fill="auto"/>
          </w:tcPr>
          <w:p w14:paraId="66609B0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3" w:type="pct"/>
            <w:gridSpan w:val="2"/>
            <w:shd w:val="clear" w:color="auto" w:fill="auto"/>
          </w:tcPr>
          <w:p w14:paraId="2328B58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33</w:t>
            </w:r>
          </w:p>
        </w:tc>
        <w:tc>
          <w:tcPr>
            <w:tcW w:w="298" w:type="pct"/>
            <w:gridSpan w:val="2"/>
            <w:shd w:val="clear" w:color="auto" w:fill="auto"/>
          </w:tcPr>
          <w:p w14:paraId="6BC8252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32</w:t>
            </w:r>
          </w:p>
        </w:tc>
        <w:tc>
          <w:tcPr>
            <w:tcW w:w="265" w:type="pct"/>
            <w:gridSpan w:val="4"/>
            <w:shd w:val="clear" w:color="auto" w:fill="auto"/>
          </w:tcPr>
          <w:p w14:paraId="784521D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31</w:t>
            </w:r>
          </w:p>
        </w:tc>
        <w:tc>
          <w:tcPr>
            <w:tcW w:w="353" w:type="pct"/>
            <w:gridSpan w:val="3"/>
            <w:shd w:val="clear" w:color="auto" w:fill="auto"/>
          </w:tcPr>
          <w:p w14:paraId="0F30915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30</w:t>
            </w:r>
          </w:p>
        </w:tc>
        <w:tc>
          <w:tcPr>
            <w:tcW w:w="299" w:type="pct"/>
            <w:gridSpan w:val="2"/>
            <w:shd w:val="clear" w:color="auto" w:fill="auto"/>
          </w:tcPr>
          <w:p w14:paraId="5543CAA2"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29</w:t>
            </w:r>
          </w:p>
        </w:tc>
        <w:tc>
          <w:tcPr>
            <w:tcW w:w="312" w:type="pct"/>
            <w:vMerge/>
            <w:shd w:val="clear" w:color="auto" w:fill="auto"/>
            <w:noWrap/>
          </w:tcPr>
          <w:p w14:paraId="24C18C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317D356" w14:textId="77777777" w:rsidTr="00320DFB">
        <w:trPr>
          <w:trHeight w:val="60"/>
        </w:trPr>
        <w:tc>
          <w:tcPr>
            <w:tcW w:w="186" w:type="pct"/>
            <w:vMerge w:val="restart"/>
            <w:shd w:val="clear" w:color="auto" w:fill="auto"/>
            <w:hideMark/>
          </w:tcPr>
          <w:p w14:paraId="7458068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4" w:type="pct"/>
            <w:vMerge w:val="restart"/>
            <w:shd w:val="clear" w:color="auto" w:fill="auto"/>
            <w:hideMark/>
          </w:tcPr>
          <w:p w14:paraId="6FFF1B9E"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Мероприятие 50.02.</w:t>
            </w:r>
          </w:p>
          <w:p w14:paraId="28D36D9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t>Проведение оценки качества закупочной деятельности</w:t>
            </w:r>
          </w:p>
        </w:tc>
        <w:tc>
          <w:tcPr>
            <w:tcW w:w="383" w:type="pct"/>
            <w:vMerge w:val="restart"/>
            <w:shd w:val="clear" w:color="auto" w:fill="auto"/>
          </w:tcPr>
          <w:p w14:paraId="52210B8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58C5398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213CBB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32030CD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3A0FF9A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1E977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4492939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63436A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5C20C29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6FD5D73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9AF752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5B2E87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2A6D4473" w14:textId="77777777" w:rsidTr="00320DFB">
        <w:trPr>
          <w:trHeight w:val="630"/>
        </w:trPr>
        <w:tc>
          <w:tcPr>
            <w:tcW w:w="186" w:type="pct"/>
            <w:vMerge/>
            <w:shd w:val="clear" w:color="auto" w:fill="auto"/>
            <w:vAlign w:val="center"/>
          </w:tcPr>
          <w:p w14:paraId="64135BC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5B439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E14B87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7BF6D1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46D014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37C0E5C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E3BD6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58B09D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AA0F1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B65FC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728D1BB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320DFB" w:rsidRPr="00DE011A" w14:paraId="7B6D64C0" w14:textId="77777777" w:rsidTr="00320DFB">
        <w:trPr>
          <w:trHeight w:val="263"/>
        </w:trPr>
        <w:tc>
          <w:tcPr>
            <w:tcW w:w="186" w:type="pct"/>
            <w:vMerge/>
            <w:shd w:val="clear" w:color="auto" w:fill="auto"/>
            <w:vAlign w:val="center"/>
          </w:tcPr>
          <w:p w14:paraId="3CE7CB1E"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368017C"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r w:rsidRPr="00DE011A">
              <w:rPr>
                <w:sz w:val="20"/>
                <w:szCs w:val="20"/>
              </w:rPr>
              <w:t>Достижение планового значения доли обоснованных, частично обоснованных жалоб, процентов</w:t>
            </w:r>
          </w:p>
        </w:tc>
        <w:tc>
          <w:tcPr>
            <w:tcW w:w="383" w:type="pct"/>
            <w:vMerge w:val="restart"/>
            <w:shd w:val="clear" w:color="auto" w:fill="auto"/>
          </w:tcPr>
          <w:p w14:paraId="680DC5BD"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7367DFBD"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72FF4E11"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0" w:type="pct"/>
            <w:gridSpan w:val="3"/>
            <w:vMerge w:val="restart"/>
            <w:shd w:val="clear" w:color="auto" w:fill="auto"/>
          </w:tcPr>
          <w:p w14:paraId="4762DE7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36FDFBB6"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auto"/>
          </w:tcPr>
          <w:p w14:paraId="48AE4597"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60B08ED7"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7064B7E7"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62F0050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CFE2EA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2E512E63"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r>
      <w:tr w:rsidR="00320DFB" w:rsidRPr="00DE011A" w14:paraId="193065A0" w14:textId="77777777" w:rsidTr="00320DFB">
        <w:trPr>
          <w:trHeight w:val="263"/>
        </w:trPr>
        <w:tc>
          <w:tcPr>
            <w:tcW w:w="186" w:type="pct"/>
            <w:vMerge/>
            <w:shd w:val="clear" w:color="auto" w:fill="auto"/>
            <w:vAlign w:val="center"/>
          </w:tcPr>
          <w:p w14:paraId="2EBF2352"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5BAC725"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976C5C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7C8E86DC"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02D893C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auto"/>
          </w:tcPr>
          <w:p w14:paraId="49A9AB22"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183" w:type="pct"/>
            <w:gridSpan w:val="6"/>
            <w:shd w:val="clear" w:color="auto" w:fill="auto"/>
          </w:tcPr>
          <w:p w14:paraId="0D170489"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4715A35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422" w:type="pct"/>
            <w:gridSpan w:val="9"/>
            <w:shd w:val="clear" w:color="auto" w:fill="auto"/>
          </w:tcPr>
          <w:p w14:paraId="2427CA20"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2581E3B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298" w:type="pct"/>
            <w:gridSpan w:val="2"/>
            <w:vMerge/>
            <w:shd w:val="clear" w:color="auto" w:fill="auto"/>
          </w:tcPr>
          <w:p w14:paraId="030A0F98"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3404F676"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3D6FE83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92C13D9"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7B021018"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r>
      <w:tr w:rsidR="00320DFB" w:rsidRPr="00DE011A" w14:paraId="452A549E" w14:textId="77777777" w:rsidTr="00320DFB">
        <w:trPr>
          <w:trHeight w:val="630"/>
        </w:trPr>
        <w:tc>
          <w:tcPr>
            <w:tcW w:w="186" w:type="pct"/>
            <w:vMerge/>
            <w:shd w:val="clear" w:color="auto" w:fill="auto"/>
            <w:vAlign w:val="center"/>
          </w:tcPr>
          <w:p w14:paraId="70B77D2B"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A49D6DA"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DC4495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3E3DF714"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6A3C92C1"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2,1</w:t>
            </w:r>
          </w:p>
        </w:tc>
        <w:tc>
          <w:tcPr>
            <w:tcW w:w="270" w:type="pct"/>
            <w:gridSpan w:val="3"/>
            <w:shd w:val="clear" w:color="auto" w:fill="auto"/>
          </w:tcPr>
          <w:p w14:paraId="30D6E3CF"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2,5</w:t>
            </w:r>
          </w:p>
        </w:tc>
        <w:tc>
          <w:tcPr>
            <w:tcW w:w="183" w:type="pct"/>
            <w:gridSpan w:val="6"/>
            <w:shd w:val="clear" w:color="auto" w:fill="auto"/>
          </w:tcPr>
          <w:p w14:paraId="3EEE530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2" w:type="pct"/>
            <w:gridSpan w:val="6"/>
            <w:shd w:val="clear" w:color="auto" w:fill="auto"/>
          </w:tcPr>
          <w:p w14:paraId="57F4947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422" w:type="pct"/>
            <w:gridSpan w:val="9"/>
            <w:shd w:val="clear" w:color="auto" w:fill="auto"/>
          </w:tcPr>
          <w:p w14:paraId="5CF0F119"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181" w:type="pct"/>
            <w:shd w:val="clear" w:color="auto" w:fill="auto"/>
          </w:tcPr>
          <w:p w14:paraId="225E31B0" w14:textId="77777777" w:rsidR="00320DFB" w:rsidRPr="00DE011A" w:rsidRDefault="00320DFB"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rPr>
              <w:t>2,5</w:t>
            </w:r>
          </w:p>
        </w:tc>
        <w:tc>
          <w:tcPr>
            <w:tcW w:w="298" w:type="pct"/>
            <w:gridSpan w:val="2"/>
            <w:shd w:val="clear" w:color="auto" w:fill="auto"/>
          </w:tcPr>
          <w:p w14:paraId="12A4EC1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2,4</w:t>
            </w:r>
          </w:p>
        </w:tc>
        <w:tc>
          <w:tcPr>
            <w:tcW w:w="265" w:type="pct"/>
            <w:gridSpan w:val="4"/>
            <w:shd w:val="clear" w:color="auto" w:fill="auto"/>
          </w:tcPr>
          <w:p w14:paraId="5C028001"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2,3</w:t>
            </w:r>
          </w:p>
        </w:tc>
        <w:tc>
          <w:tcPr>
            <w:tcW w:w="353" w:type="pct"/>
            <w:gridSpan w:val="3"/>
            <w:shd w:val="clear" w:color="auto" w:fill="auto"/>
          </w:tcPr>
          <w:p w14:paraId="66F5890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2,2</w:t>
            </w:r>
          </w:p>
        </w:tc>
        <w:tc>
          <w:tcPr>
            <w:tcW w:w="299" w:type="pct"/>
            <w:gridSpan w:val="2"/>
            <w:shd w:val="clear" w:color="auto" w:fill="auto"/>
          </w:tcPr>
          <w:p w14:paraId="74974D4D"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2,1</w:t>
            </w:r>
          </w:p>
        </w:tc>
        <w:tc>
          <w:tcPr>
            <w:tcW w:w="312" w:type="pct"/>
            <w:vMerge/>
            <w:shd w:val="clear" w:color="auto" w:fill="auto"/>
            <w:noWrap/>
          </w:tcPr>
          <w:p w14:paraId="6B7D68CC"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E343114" w14:textId="77777777" w:rsidTr="00320DFB">
        <w:trPr>
          <w:trHeight w:val="60"/>
        </w:trPr>
        <w:tc>
          <w:tcPr>
            <w:tcW w:w="186" w:type="pct"/>
            <w:vMerge w:val="restart"/>
            <w:shd w:val="clear" w:color="auto" w:fill="auto"/>
            <w:hideMark/>
          </w:tcPr>
          <w:p w14:paraId="03FD0AA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1.3</w:t>
            </w:r>
          </w:p>
        </w:tc>
        <w:tc>
          <w:tcPr>
            <w:tcW w:w="604" w:type="pct"/>
            <w:vMerge w:val="restart"/>
            <w:shd w:val="clear" w:color="auto" w:fill="auto"/>
            <w:hideMark/>
          </w:tcPr>
          <w:p w14:paraId="1D8DF5DE"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50.03.</w:t>
            </w:r>
          </w:p>
          <w:p w14:paraId="6A1E19A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Проведение оценки доступности конкурентных процедур</w:t>
            </w:r>
          </w:p>
        </w:tc>
        <w:tc>
          <w:tcPr>
            <w:tcW w:w="383" w:type="pct"/>
            <w:vMerge w:val="restart"/>
            <w:shd w:val="clear" w:color="auto" w:fill="auto"/>
          </w:tcPr>
          <w:p w14:paraId="1FCA9A2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3A894B8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4024113A" w14:textId="77777777" w:rsidR="00FC4257" w:rsidRPr="00DE011A" w:rsidRDefault="00FC4257" w:rsidP="00FC4257">
            <w:pPr>
              <w:shd w:val="clear" w:color="auto" w:fill="FFFFFF" w:themeFill="background1"/>
              <w:spacing w:after="0" w:line="240" w:lineRule="auto"/>
              <w:jc w:val="center"/>
              <w:rPr>
                <w:sz w:val="20"/>
                <w:szCs w:val="20"/>
              </w:rPr>
            </w:pPr>
          </w:p>
          <w:p w14:paraId="42B5AF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4F2C850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79F81F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3ED9A5A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3EB505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1B25F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7301916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Управление социально-экономического развития</w:t>
            </w:r>
          </w:p>
        </w:tc>
      </w:tr>
      <w:tr w:rsidR="00FC4257" w:rsidRPr="00DE011A" w14:paraId="182C80BB" w14:textId="77777777" w:rsidTr="00320DFB">
        <w:trPr>
          <w:trHeight w:val="377"/>
        </w:trPr>
        <w:tc>
          <w:tcPr>
            <w:tcW w:w="186" w:type="pct"/>
            <w:vMerge/>
            <w:shd w:val="clear" w:color="auto" w:fill="auto"/>
            <w:vAlign w:val="center"/>
          </w:tcPr>
          <w:p w14:paraId="534B8E2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49854D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2FC8A1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D49513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20BE91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49E6EDF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3B42FF7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44EFB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3508C41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2C57DF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422ECA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928D40C" w14:textId="77777777" w:rsidTr="00320DFB">
        <w:trPr>
          <w:trHeight w:val="315"/>
        </w:trPr>
        <w:tc>
          <w:tcPr>
            <w:tcW w:w="186" w:type="pct"/>
            <w:vMerge/>
            <w:shd w:val="clear" w:color="auto" w:fill="auto"/>
          </w:tcPr>
          <w:p w14:paraId="7E533F1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5AA8B8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Достижение планового значения среднего количества участников закупок, единиц</w:t>
            </w:r>
          </w:p>
        </w:tc>
        <w:tc>
          <w:tcPr>
            <w:tcW w:w="383" w:type="pct"/>
            <w:vMerge w:val="restart"/>
            <w:shd w:val="clear" w:color="auto" w:fill="auto"/>
          </w:tcPr>
          <w:p w14:paraId="15CD95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0ADFF1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4C4C303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6" w:type="pct"/>
            <w:gridSpan w:val="5"/>
            <w:vMerge w:val="restart"/>
            <w:shd w:val="clear" w:color="auto" w:fill="auto"/>
          </w:tcPr>
          <w:p w14:paraId="21E3B4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2" w:type="pct"/>
            <w:gridSpan w:val="20"/>
            <w:shd w:val="clear" w:color="auto" w:fill="auto"/>
          </w:tcPr>
          <w:p w14:paraId="3790AD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446F25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7711306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697AC2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594B9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55AF17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AA6F807" w14:textId="77777777" w:rsidTr="00320DFB">
        <w:trPr>
          <w:trHeight w:val="95"/>
        </w:trPr>
        <w:tc>
          <w:tcPr>
            <w:tcW w:w="186" w:type="pct"/>
            <w:vMerge/>
            <w:shd w:val="clear" w:color="auto" w:fill="auto"/>
          </w:tcPr>
          <w:p w14:paraId="6E5BA22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C69A60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C1393B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615C0C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6B912C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6" w:type="pct"/>
            <w:gridSpan w:val="5"/>
            <w:vMerge/>
            <w:shd w:val="clear" w:color="auto" w:fill="auto"/>
          </w:tcPr>
          <w:p w14:paraId="3B6E53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7" w:type="pct"/>
            <w:gridSpan w:val="4"/>
            <w:shd w:val="clear" w:color="auto" w:fill="auto"/>
          </w:tcPr>
          <w:p w14:paraId="12839E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5E53DC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52478A4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1D90EDA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5BF934E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026F15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7A8F0C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5CEC971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7B6CDEA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85222BE" w14:textId="77777777" w:rsidTr="00320DFB">
        <w:trPr>
          <w:trHeight w:val="315"/>
        </w:trPr>
        <w:tc>
          <w:tcPr>
            <w:tcW w:w="186" w:type="pct"/>
            <w:vMerge/>
            <w:shd w:val="clear" w:color="auto" w:fill="auto"/>
          </w:tcPr>
          <w:p w14:paraId="1285D71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39A8B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4AD4E31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419994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51995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4,8</w:t>
            </w:r>
          </w:p>
        </w:tc>
        <w:tc>
          <w:tcPr>
            <w:tcW w:w="276" w:type="pct"/>
            <w:gridSpan w:val="5"/>
            <w:shd w:val="clear" w:color="auto" w:fill="auto"/>
          </w:tcPr>
          <w:p w14:paraId="01837AC3"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4,4</w:t>
            </w:r>
          </w:p>
        </w:tc>
        <w:tc>
          <w:tcPr>
            <w:tcW w:w="177" w:type="pct"/>
            <w:gridSpan w:val="4"/>
            <w:shd w:val="clear" w:color="auto" w:fill="auto"/>
          </w:tcPr>
          <w:p w14:paraId="2C092EE2" w14:textId="77777777" w:rsidR="00FC4257" w:rsidRPr="00DE011A" w:rsidRDefault="00FC4257" w:rsidP="00FC4257">
            <w:pPr>
              <w:shd w:val="clear" w:color="auto" w:fill="FFFFFF" w:themeFill="background1"/>
              <w:spacing w:after="0" w:line="240" w:lineRule="auto"/>
              <w:rPr>
                <w:sz w:val="20"/>
                <w:szCs w:val="20"/>
              </w:rPr>
            </w:pPr>
            <w:r w:rsidRPr="00DE011A">
              <w:rPr>
                <w:sz w:val="20"/>
                <w:szCs w:val="20"/>
              </w:rPr>
              <w:t>-</w:t>
            </w:r>
          </w:p>
        </w:tc>
        <w:tc>
          <w:tcPr>
            <w:tcW w:w="232" w:type="pct"/>
            <w:gridSpan w:val="6"/>
            <w:shd w:val="clear" w:color="auto" w:fill="auto"/>
          </w:tcPr>
          <w:p w14:paraId="775855BD"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12DE1D8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6E1E6DAC"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4,4</w:t>
            </w:r>
          </w:p>
        </w:tc>
        <w:tc>
          <w:tcPr>
            <w:tcW w:w="298" w:type="pct"/>
            <w:gridSpan w:val="2"/>
            <w:shd w:val="clear" w:color="auto" w:fill="auto"/>
          </w:tcPr>
          <w:p w14:paraId="206245D7"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65" w:type="pct"/>
            <w:gridSpan w:val="4"/>
            <w:shd w:val="clear" w:color="auto" w:fill="auto"/>
          </w:tcPr>
          <w:p w14:paraId="751E016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4,6</w:t>
            </w:r>
          </w:p>
        </w:tc>
        <w:tc>
          <w:tcPr>
            <w:tcW w:w="353" w:type="pct"/>
            <w:gridSpan w:val="3"/>
            <w:shd w:val="clear" w:color="auto" w:fill="auto"/>
          </w:tcPr>
          <w:p w14:paraId="1B27A987"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4,7</w:t>
            </w:r>
          </w:p>
        </w:tc>
        <w:tc>
          <w:tcPr>
            <w:tcW w:w="299" w:type="pct"/>
            <w:gridSpan w:val="2"/>
            <w:shd w:val="clear" w:color="auto" w:fill="auto"/>
          </w:tcPr>
          <w:p w14:paraId="5B9F580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4,8</w:t>
            </w:r>
          </w:p>
        </w:tc>
        <w:tc>
          <w:tcPr>
            <w:tcW w:w="312" w:type="pct"/>
            <w:vMerge/>
            <w:shd w:val="clear" w:color="auto" w:fill="auto"/>
            <w:noWrap/>
          </w:tcPr>
          <w:p w14:paraId="0B005F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56E65A8" w14:textId="77777777" w:rsidTr="00320DFB">
        <w:trPr>
          <w:trHeight w:val="60"/>
        </w:trPr>
        <w:tc>
          <w:tcPr>
            <w:tcW w:w="186" w:type="pct"/>
            <w:vMerge w:val="restart"/>
            <w:shd w:val="clear" w:color="auto" w:fill="auto"/>
            <w:hideMark/>
          </w:tcPr>
          <w:p w14:paraId="720B915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w:t>
            </w:r>
          </w:p>
        </w:tc>
        <w:tc>
          <w:tcPr>
            <w:tcW w:w="604" w:type="pct"/>
            <w:vMerge w:val="restart"/>
            <w:shd w:val="clear" w:color="auto" w:fill="auto"/>
            <w:hideMark/>
          </w:tcPr>
          <w:p w14:paraId="40D47B6B"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50.04.</w:t>
            </w:r>
          </w:p>
          <w:p w14:paraId="328FA19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Проведение оценки экономической эффективности закупок по результатам их осуществления</w:t>
            </w:r>
          </w:p>
        </w:tc>
        <w:tc>
          <w:tcPr>
            <w:tcW w:w="383" w:type="pct"/>
            <w:vMerge w:val="restart"/>
            <w:shd w:val="clear" w:color="auto" w:fill="auto"/>
          </w:tcPr>
          <w:p w14:paraId="4B37295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1E3B039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5905AF2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4A1CD8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val="en-US" w:eastAsia="ru-RU"/>
              </w:rPr>
              <w:t>0</w:t>
            </w:r>
            <w:r w:rsidRPr="00DE011A">
              <w:rPr>
                <w:rFonts w:eastAsia="Times New Roman"/>
                <w:sz w:val="20"/>
                <w:szCs w:val="20"/>
                <w:lang w:eastAsia="ru-RU"/>
              </w:rPr>
              <w:t>,0</w:t>
            </w:r>
          </w:p>
        </w:tc>
        <w:tc>
          <w:tcPr>
            <w:tcW w:w="298" w:type="pct"/>
            <w:gridSpan w:val="2"/>
            <w:shd w:val="clear" w:color="auto" w:fill="auto"/>
          </w:tcPr>
          <w:p w14:paraId="4FAAEAA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6AF943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7A97F0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C7B45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6013DF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9CCD975" w14:textId="77777777" w:rsidTr="00320DFB">
        <w:trPr>
          <w:trHeight w:val="630"/>
        </w:trPr>
        <w:tc>
          <w:tcPr>
            <w:tcW w:w="186" w:type="pct"/>
            <w:vMerge/>
            <w:shd w:val="clear" w:color="auto" w:fill="auto"/>
            <w:vAlign w:val="center"/>
          </w:tcPr>
          <w:p w14:paraId="273EC5C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E375FB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D5F5D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6E92BA8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E0BEF9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7AF3669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66B2CC6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4584B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A54932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99D7D7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49E2BFF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1AEAD44D"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социально-</w:t>
            </w:r>
          </w:p>
          <w:p w14:paraId="3DDF4D96"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экономического</w:t>
            </w:r>
          </w:p>
          <w:p w14:paraId="3AB055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FC4257" w:rsidRPr="00DE011A" w14:paraId="23653172" w14:textId="77777777" w:rsidTr="00320DFB">
        <w:trPr>
          <w:trHeight w:val="273"/>
        </w:trPr>
        <w:tc>
          <w:tcPr>
            <w:tcW w:w="186" w:type="pct"/>
            <w:vMerge/>
            <w:shd w:val="clear" w:color="auto" w:fill="auto"/>
          </w:tcPr>
          <w:p w14:paraId="62BF1BB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58964C5C" w14:textId="77777777" w:rsidR="00FC4257" w:rsidRPr="00DE011A"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lang w:eastAsia="en-US"/>
              </w:rPr>
              <w:t>Достижение планового значения доли общей экономии денежных средств по результатам осуществления закупок, процентов</w:t>
            </w:r>
          </w:p>
        </w:tc>
        <w:tc>
          <w:tcPr>
            <w:tcW w:w="383" w:type="pct"/>
            <w:vMerge w:val="restart"/>
            <w:shd w:val="clear" w:color="auto" w:fill="auto"/>
          </w:tcPr>
          <w:p w14:paraId="18FC57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23AE75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76DE76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6" w:type="pct"/>
            <w:gridSpan w:val="5"/>
            <w:vMerge w:val="restart"/>
            <w:shd w:val="clear" w:color="auto" w:fill="auto"/>
          </w:tcPr>
          <w:p w14:paraId="4F7060F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2" w:type="pct"/>
            <w:gridSpan w:val="20"/>
            <w:shd w:val="clear" w:color="auto" w:fill="auto"/>
          </w:tcPr>
          <w:p w14:paraId="2545F6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081E7E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14F6014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3C9B2F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87712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7AFBA7E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47EAFC0B" w14:textId="77777777" w:rsidTr="00320DFB">
        <w:trPr>
          <w:trHeight w:val="95"/>
        </w:trPr>
        <w:tc>
          <w:tcPr>
            <w:tcW w:w="186" w:type="pct"/>
            <w:vMerge/>
            <w:shd w:val="clear" w:color="auto" w:fill="auto"/>
          </w:tcPr>
          <w:p w14:paraId="7C26A4D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19003A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CE84B2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3698B16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1ADB5F4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6" w:type="pct"/>
            <w:gridSpan w:val="5"/>
            <w:vMerge/>
            <w:shd w:val="clear" w:color="auto" w:fill="auto"/>
          </w:tcPr>
          <w:p w14:paraId="6CE378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7" w:type="pct"/>
            <w:gridSpan w:val="4"/>
            <w:shd w:val="clear" w:color="auto" w:fill="auto"/>
          </w:tcPr>
          <w:p w14:paraId="6D9909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23084AE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102EB3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6AAF9D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6E4B9C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65D27FB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577A2E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56525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1456258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EE574C9" w14:textId="77777777" w:rsidTr="00320DFB">
        <w:trPr>
          <w:trHeight w:val="315"/>
        </w:trPr>
        <w:tc>
          <w:tcPr>
            <w:tcW w:w="186" w:type="pct"/>
            <w:vMerge/>
            <w:shd w:val="clear" w:color="auto" w:fill="auto"/>
          </w:tcPr>
          <w:p w14:paraId="1CD414D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F2FD2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8BA78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4B83F1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0B5A06B1"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276" w:type="pct"/>
            <w:gridSpan w:val="5"/>
            <w:shd w:val="clear" w:color="auto" w:fill="auto"/>
          </w:tcPr>
          <w:p w14:paraId="17BF6EE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177" w:type="pct"/>
            <w:gridSpan w:val="4"/>
            <w:shd w:val="clear" w:color="auto" w:fill="auto"/>
          </w:tcPr>
          <w:p w14:paraId="260E22AE"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2" w:type="pct"/>
            <w:gridSpan w:val="6"/>
            <w:shd w:val="clear" w:color="auto" w:fill="auto"/>
          </w:tcPr>
          <w:p w14:paraId="07553EBD"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6C547DB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00690539"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298" w:type="pct"/>
            <w:gridSpan w:val="2"/>
            <w:shd w:val="clear" w:color="auto" w:fill="auto"/>
          </w:tcPr>
          <w:p w14:paraId="57FA007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265" w:type="pct"/>
            <w:gridSpan w:val="4"/>
            <w:shd w:val="clear" w:color="auto" w:fill="auto"/>
          </w:tcPr>
          <w:p w14:paraId="2CF1E919"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353" w:type="pct"/>
            <w:gridSpan w:val="3"/>
            <w:shd w:val="clear" w:color="auto" w:fill="auto"/>
          </w:tcPr>
          <w:p w14:paraId="57882797"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299" w:type="pct"/>
            <w:gridSpan w:val="2"/>
            <w:shd w:val="clear" w:color="auto" w:fill="auto"/>
          </w:tcPr>
          <w:p w14:paraId="1D63BEF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312" w:type="pct"/>
            <w:vMerge/>
            <w:shd w:val="clear" w:color="auto" w:fill="auto"/>
            <w:noWrap/>
          </w:tcPr>
          <w:p w14:paraId="16A123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CB17183" w14:textId="77777777" w:rsidTr="00320DFB">
        <w:trPr>
          <w:trHeight w:val="406"/>
        </w:trPr>
        <w:tc>
          <w:tcPr>
            <w:tcW w:w="186" w:type="pct"/>
            <w:vMerge w:val="restart"/>
            <w:shd w:val="clear" w:color="auto" w:fill="auto"/>
            <w:hideMark/>
          </w:tcPr>
          <w:p w14:paraId="03BE1C6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w:t>
            </w:r>
          </w:p>
        </w:tc>
        <w:tc>
          <w:tcPr>
            <w:tcW w:w="604" w:type="pct"/>
            <w:vMerge w:val="restart"/>
            <w:shd w:val="clear" w:color="auto" w:fill="auto"/>
            <w:hideMark/>
          </w:tcPr>
          <w:p w14:paraId="2F54B65F"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50.05.</w:t>
            </w:r>
          </w:p>
          <w:p w14:paraId="5FE52643" w14:textId="77777777" w:rsidR="00FC4257" w:rsidRPr="00DE011A"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Проведение оценки объема закупок у единственного поставщика (подрядчика, исполнителя)</w:t>
            </w:r>
          </w:p>
        </w:tc>
        <w:tc>
          <w:tcPr>
            <w:tcW w:w="383" w:type="pct"/>
            <w:vMerge w:val="restart"/>
            <w:shd w:val="clear" w:color="auto" w:fill="auto"/>
          </w:tcPr>
          <w:p w14:paraId="74F9CAA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2DE1561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8B0AB50" w14:textId="77777777" w:rsidR="00FC4257" w:rsidRPr="00DE011A" w:rsidRDefault="00FC4257" w:rsidP="00FC4257">
            <w:pPr>
              <w:shd w:val="clear" w:color="auto" w:fill="FFFFFF" w:themeFill="background1"/>
              <w:spacing w:after="0" w:line="240" w:lineRule="auto"/>
              <w:jc w:val="center"/>
              <w:rPr>
                <w:sz w:val="20"/>
                <w:szCs w:val="20"/>
              </w:rPr>
            </w:pPr>
          </w:p>
          <w:p w14:paraId="6CA8F8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2958CB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E8F784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105F8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D1A8BD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hideMark/>
          </w:tcPr>
          <w:p w14:paraId="4E733B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35C538C2"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6A1F4D4E"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социально-</w:t>
            </w:r>
          </w:p>
          <w:p w14:paraId="4DE5999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экономического</w:t>
            </w:r>
          </w:p>
          <w:p w14:paraId="7C41A0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FC4257" w:rsidRPr="00DE011A" w14:paraId="13CFFE57" w14:textId="77777777" w:rsidTr="00320DFB">
        <w:trPr>
          <w:trHeight w:val="993"/>
        </w:trPr>
        <w:tc>
          <w:tcPr>
            <w:tcW w:w="186" w:type="pct"/>
            <w:vMerge/>
            <w:shd w:val="clear" w:color="auto" w:fill="auto"/>
            <w:vAlign w:val="center"/>
          </w:tcPr>
          <w:p w14:paraId="3E5CA01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02770CD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C34769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73B53FB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B5A32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1E48F10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6F530B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5FDA1C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noWrap/>
          </w:tcPr>
          <w:p w14:paraId="4D814D3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noWrap/>
          </w:tcPr>
          <w:p w14:paraId="747B81E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4134709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6936F6C" w14:textId="77777777" w:rsidTr="00320DFB">
        <w:trPr>
          <w:trHeight w:val="315"/>
        </w:trPr>
        <w:tc>
          <w:tcPr>
            <w:tcW w:w="186" w:type="pct"/>
            <w:vMerge w:val="restart"/>
            <w:shd w:val="clear" w:color="auto" w:fill="auto"/>
          </w:tcPr>
          <w:p w14:paraId="2D5D0C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4A2F2D34" w14:textId="77777777" w:rsidR="00FC4257" w:rsidRDefault="00FC4257" w:rsidP="00FC4257">
            <w:pPr>
              <w:pStyle w:val="ConsPlusNormal"/>
              <w:shd w:val="clear" w:color="auto" w:fill="FFFFFF" w:themeFill="background1"/>
              <w:rPr>
                <w:rFonts w:ascii="Times New Roman" w:hAnsi="Times New Roman" w:cs="Times New Roman"/>
                <w:sz w:val="20"/>
                <w:lang w:eastAsia="en-US"/>
              </w:rPr>
            </w:pPr>
            <w:r w:rsidRPr="00DE011A">
              <w:rPr>
                <w:rFonts w:ascii="Times New Roman" w:hAnsi="Times New Roman" w:cs="Times New Roman"/>
                <w:sz w:val="20"/>
                <w:lang w:eastAsia="en-US"/>
              </w:rPr>
              <w:t>Достижение планового значения доли стоимости контрактов, заключенных с единственным поставщиком по несостоявшимся закупкам, процентов</w:t>
            </w:r>
          </w:p>
          <w:p w14:paraId="65C49D5B" w14:textId="1B168669" w:rsidR="00FC4257" w:rsidRPr="00DE011A" w:rsidRDefault="00FC4257" w:rsidP="00FC4257">
            <w:pPr>
              <w:pStyle w:val="ConsPlusNormal"/>
              <w:shd w:val="clear" w:color="auto" w:fill="FFFFFF" w:themeFill="background1"/>
              <w:rPr>
                <w:rFonts w:ascii="Times New Roman" w:hAnsi="Times New Roman" w:cs="Times New Roman"/>
                <w:sz w:val="20"/>
              </w:rPr>
            </w:pPr>
          </w:p>
        </w:tc>
        <w:tc>
          <w:tcPr>
            <w:tcW w:w="383" w:type="pct"/>
            <w:vMerge w:val="restart"/>
            <w:shd w:val="clear" w:color="auto" w:fill="auto"/>
          </w:tcPr>
          <w:p w14:paraId="42D5A9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19C2BD9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5EEF7B2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6" w:type="pct"/>
            <w:gridSpan w:val="5"/>
            <w:vMerge w:val="restart"/>
            <w:shd w:val="clear" w:color="auto" w:fill="auto"/>
          </w:tcPr>
          <w:p w14:paraId="2455783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2" w:type="pct"/>
            <w:gridSpan w:val="20"/>
            <w:shd w:val="clear" w:color="auto" w:fill="auto"/>
          </w:tcPr>
          <w:p w14:paraId="7DF0B9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170A660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04FA04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0680D01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16BB73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303D312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485B1B8" w14:textId="77777777" w:rsidTr="00320DFB">
        <w:trPr>
          <w:trHeight w:val="95"/>
        </w:trPr>
        <w:tc>
          <w:tcPr>
            <w:tcW w:w="186" w:type="pct"/>
            <w:vMerge/>
            <w:shd w:val="clear" w:color="auto" w:fill="auto"/>
          </w:tcPr>
          <w:p w14:paraId="51265C4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7AFB63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AED1C7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3569D09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3773A5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6" w:type="pct"/>
            <w:gridSpan w:val="5"/>
            <w:vMerge/>
            <w:shd w:val="clear" w:color="auto" w:fill="auto"/>
          </w:tcPr>
          <w:p w14:paraId="6A99EF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7" w:type="pct"/>
            <w:gridSpan w:val="4"/>
            <w:shd w:val="clear" w:color="auto" w:fill="auto"/>
          </w:tcPr>
          <w:p w14:paraId="2E7EB69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4E2E9E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6D8C65C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3E28F7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44A722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5AEBEEE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83993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43E7DE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15211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CB66683" w14:textId="77777777" w:rsidTr="00320DFB">
        <w:trPr>
          <w:trHeight w:val="315"/>
        </w:trPr>
        <w:tc>
          <w:tcPr>
            <w:tcW w:w="186" w:type="pct"/>
            <w:vMerge/>
            <w:shd w:val="clear" w:color="auto" w:fill="auto"/>
          </w:tcPr>
          <w:p w14:paraId="07FFC1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9B9B24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3F9367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AAB69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D0E0B4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276" w:type="pct"/>
            <w:gridSpan w:val="5"/>
            <w:shd w:val="clear" w:color="auto" w:fill="auto"/>
          </w:tcPr>
          <w:p w14:paraId="2ED403CE"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40</w:t>
            </w:r>
          </w:p>
        </w:tc>
        <w:tc>
          <w:tcPr>
            <w:tcW w:w="177" w:type="pct"/>
            <w:gridSpan w:val="4"/>
            <w:shd w:val="clear" w:color="auto" w:fill="auto"/>
          </w:tcPr>
          <w:p w14:paraId="16A2BB39"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2" w:type="pct"/>
            <w:gridSpan w:val="6"/>
            <w:shd w:val="clear" w:color="auto" w:fill="auto"/>
          </w:tcPr>
          <w:p w14:paraId="7BF534D2"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08F8688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3CCFEAA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40</w:t>
            </w:r>
          </w:p>
        </w:tc>
        <w:tc>
          <w:tcPr>
            <w:tcW w:w="298" w:type="pct"/>
            <w:gridSpan w:val="2"/>
            <w:shd w:val="clear" w:color="auto" w:fill="auto"/>
          </w:tcPr>
          <w:p w14:paraId="0F68CA3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39</w:t>
            </w:r>
          </w:p>
        </w:tc>
        <w:tc>
          <w:tcPr>
            <w:tcW w:w="265" w:type="pct"/>
            <w:gridSpan w:val="4"/>
            <w:shd w:val="clear" w:color="auto" w:fill="auto"/>
          </w:tcPr>
          <w:p w14:paraId="4221EAB5"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39</w:t>
            </w:r>
          </w:p>
        </w:tc>
        <w:tc>
          <w:tcPr>
            <w:tcW w:w="353" w:type="pct"/>
            <w:gridSpan w:val="3"/>
            <w:shd w:val="clear" w:color="auto" w:fill="auto"/>
          </w:tcPr>
          <w:p w14:paraId="2A35F5F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299" w:type="pct"/>
            <w:gridSpan w:val="2"/>
            <w:shd w:val="clear" w:color="auto" w:fill="auto"/>
          </w:tcPr>
          <w:p w14:paraId="732A319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312" w:type="pct"/>
            <w:vMerge/>
            <w:shd w:val="clear" w:color="auto" w:fill="auto"/>
            <w:noWrap/>
          </w:tcPr>
          <w:p w14:paraId="34BD49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9005C7F" w14:textId="77777777" w:rsidTr="00320DFB">
        <w:trPr>
          <w:trHeight w:val="60"/>
        </w:trPr>
        <w:tc>
          <w:tcPr>
            <w:tcW w:w="186" w:type="pct"/>
            <w:vMerge w:val="restart"/>
            <w:shd w:val="clear" w:color="auto" w:fill="auto"/>
            <w:hideMark/>
          </w:tcPr>
          <w:p w14:paraId="5C8784D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5600BA85"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50.06.</w:t>
            </w:r>
          </w:p>
          <w:p w14:paraId="4F8AEB18" w14:textId="27B0E727" w:rsidR="00FC4257" w:rsidRDefault="00FC4257" w:rsidP="00FC4257">
            <w:pPr>
              <w:shd w:val="clear" w:color="auto" w:fill="FFFFFF" w:themeFill="background1"/>
              <w:spacing w:after="0" w:line="240" w:lineRule="auto"/>
              <w:rPr>
                <w:rFonts w:eastAsia="Times New Roman"/>
                <w:sz w:val="20"/>
                <w:szCs w:val="20"/>
              </w:rPr>
            </w:pPr>
            <w:r w:rsidRPr="00DE011A">
              <w:rPr>
                <w:rFonts w:eastAsia="Times New Roman"/>
                <w:sz w:val="20"/>
                <w:szCs w:val="20"/>
              </w:rPr>
              <w:t xml:space="preserve">Проведение оценки уровня поддержки субъектов малого предпринимательства, социально ориентированных некоммерческих </w:t>
            </w:r>
            <w:r w:rsidRPr="00DE011A">
              <w:rPr>
                <w:rFonts w:eastAsia="Times New Roman"/>
                <w:sz w:val="20"/>
                <w:szCs w:val="20"/>
              </w:rPr>
              <w:lastRenderedPageBreak/>
              <w:t>организаций при осуществлении закупок</w:t>
            </w:r>
          </w:p>
          <w:p w14:paraId="75006EE8" w14:textId="3331E7F0"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2CABBE6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53B3721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262BE66C" w14:textId="77777777" w:rsidR="00FC4257" w:rsidRPr="00DE011A" w:rsidRDefault="00FC4257" w:rsidP="00FC4257">
            <w:pPr>
              <w:shd w:val="clear" w:color="auto" w:fill="FFFFFF" w:themeFill="background1"/>
              <w:spacing w:after="0" w:line="240" w:lineRule="auto"/>
              <w:jc w:val="center"/>
              <w:rPr>
                <w:sz w:val="20"/>
                <w:szCs w:val="20"/>
              </w:rPr>
            </w:pPr>
          </w:p>
          <w:p w14:paraId="7D3374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3A07815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4CF918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B26494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56D69D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026E06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520871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2CD90F4" w14:textId="77777777" w:rsidTr="00320DFB">
        <w:trPr>
          <w:trHeight w:val="630"/>
        </w:trPr>
        <w:tc>
          <w:tcPr>
            <w:tcW w:w="186" w:type="pct"/>
            <w:vMerge/>
            <w:shd w:val="clear" w:color="auto" w:fill="auto"/>
            <w:vAlign w:val="center"/>
          </w:tcPr>
          <w:p w14:paraId="0DE92FC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45DAD59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741A63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2C92CFC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173984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14904A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7E74B1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5DC2D11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5DCD5A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3FCF6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2A950A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DE5D635" w14:textId="77777777" w:rsidTr="00320DFB">
        <w:trPr>
          <w:trHeight w:val="315"/>
        </w:trPr>
        <w:tc>
          <w:tcPr>
            <w:tcW w:w="186" w:type="pct"/>
            <w:vMerge/>
            <w:shd w:val="clear" w:color="auto" w:fill="auto"/>
          </w:tcPr>
          <w:p w14:paraId="133EB8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1EBF7D2D" w14:textId="77777777" w:rsidR="00FC4257" w:rsidRDefault="00FC4257" w:rsidP="00FC4257">
            <w:pPr>
              <w:shd w:val="clear" w:color="auto" w:fill="FFFFFF" w:themeFill="background1"/>
              <w:spacing w:after="0" w:line="240" w:lineRule="auto"/>
              <w:rPr>
                <w:sz w:val="20"/>
                <w:szCs w:val="20"/>
              </w:rPr>
            </w:pPr>
            <w:r w:rsidRPr="00DE011A">
              <w:rPr>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p w14:paraId="684B54F1" w14:textId="6032FA76"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2D0680A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6D81B3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23E136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11FDB2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4" w:type="pct"/>
            <w:gridSpan w:val="21"/>
            <w:shd w:val="clear" w:color="auto" w:fill="auto"/>
          </w:tcPr>
          <w:p w14:paraId="4CC20B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4B2E55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4BA330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4E76489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ACBD7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69069DE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DEA10A4" w14:textId="77777777" w:rsidTr="00320DFB">
        <w:trPr>
          <w:trHeight w:val="95"/>
        </w:trPr>
        <w:tc>
          <w:tcPr>
            <w:tcW w:w="186" w:type="pct"/>
            <w:vMerge/>
            <w:shd w:val="clear" w:color="auto" w:fill="auto"/>
          </w:tcPr>
          <w:p w14:paraId="355776D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775CEF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D90FB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3E0937A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02A97D3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3B3504D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9" w:type="pct"/>
            <w:gridSpan w:val="5"/>
            <w:shd w:val="clear" w:color="auto" w:fill="auto"/>
          </w:tcPr>
          <w:p w14:paraId="7C067FF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206941B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010AC8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15BA80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2EEA7D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74D99F1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5BB9F0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7538DB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2B718AE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A3A633A" w14:textId="77777777" w:rsidTr="00320DFB">
        <w:trPr>
          <w:trHeight w:val="315"/>
        </w:trPr>
        <w:tc>
          <w:tcPr>
            <w:tcW w:w="186" w:type="pct"/>
            <w:vMerge/>
            <w:shd w:val="clear" w:color="auto" w:fill="auto"/>
          </w:tcPr>
          <w:p w14:paraId="578D25D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CF08C4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342795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783556D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31507ED2"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74" w:type="pct"/>
            <w:gridSpan w:val="4"/>
            <w:shd w:val="clear" w:color="auto" w:fill="auto"/>
          </w:tcPr>
          <w:p w14:paraId="781E1188"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179" w:type="pct"/>
            <w:gridSpan w:val="5"/>
            <w:shd w:val="clear" w:color="auto" w:fill="auto"/>
          </w:tcPr>
          <w:p w14:paraId="3493870B"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2" w:type="pct"/>
            <w:gridSpan w:val="6"/>
            <w:shd w:val="clear" w:color="auto" w:fill="auto"/>
          </w:tcPr>
          <w:p w14:paraId="1AB0758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7E9AAA2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0E7E13F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98" w:type="pct"/>
            <w:gridSpan w:val="2"/>
            <w:shd w:val="clear" w:color="auto" w:fill="auto"/>
          </w:tcPr>
          <w:p w14:paraId="15D0284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65" w:type="pct"/>
            <w:gridSpan w:val="4"/>
            <w:shd w:val="clear" w:color="auto" w:fill="auto"/>
          </w:tcPr>
          <w:p w14:paraId="6DA5B47B"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353" w:type="pct"/>
            <w:gridSpan w:val="3"/>
            <w:shd w:val="clear" w:color="auto" w:fill="auto"/>
          </w:tcPr>
          <w:p w14:paraId="0909D59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99" w:type="pct"/>
            <w:gridSpan w:val="2"/>
            <w:shd w:val="clear" w:color="auto" w:fill="auto"/>
          </w:tcPr>
          <w:p w14:paraId="59539B8E"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312" w:type="pct"/>
            <w:vMerge/>
            <w:shd w:val="clear" w:color="auto" w:fill="auto"/>
            <w:noWrap/>
          </w:tcPr>
          <w:p w14:paraId="77837C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7DE6018" w14:textId="77777777" w:rsidTr="00320DFB">
        <w:trPr>
          <w:trHeight w:val="60"/>
        </w:trPr>
        <w:tc>
          <w:tcPr>
            <w:tcW w:w="186" w:type="pct"/>
            <w:vMerge w:val="restart"/>
            <w:shd w:val="clear" w:color="auto" w:fill="auto"/>
            <w:hideMark/>
          </w:tcPr>
          <w:p w14:paraId="7CFD689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4" w:type="pct"/>
            <w:vMerge w:val="restart"/>
            <w:shd w:val="clear" w:color="auto" w:fill="auto"/>
            <w:hideMark/>
          </w:tcPr>
          <w:p w14:paraId="20A20508" w14:textId="77777777" w:rsidR="00FC4257" w:rsidRPr="00DE011A" w:rsidRDefault="00FC4257" w:rsidP="00FC4257">
            <w:pPr>
              <w:shd w:val="clear" w:color="auto" w:fill="FFFFFF" w:themeFill="background1"/>
              <w:contextualSpacing/>
              <w:rPr>
                <w:rFonts w:eastAsia="Times New Roman"/>
                <w:sz w:val="20"/>
                <w:szCs w:val="20"/>
                <w:lang w:eastAsia="ru-RU"/>
              </w:rPr>
            </w:pPr>
            <w:r w:rsidRPr="00DE011A">
              <w:rPr>
                <w:rFonts w:eastAsia="Times New Roman"/>
                <w:sz w:val="20"/>
                <w:szCs w:val="20"/>
                <w:lang w:eastAsia="ru-RU"/>
              </w:rPr>
              <w:t>Основное мероприятие 52.</w:t>
            </w:r>
          </w:p>
          <w:p w14:paraId="02A7C2C6" w14:textId="77777777" w:rsidR="00FC4257" w:rsidRPr="00DE011A" w:rsidRDefault="00FC4257" w:rsidP="00FC4257">
            <w:pPr>
              <w:shd w:val="clear" w:color="auto" w:fill="FFFFFF" w:themeFill="background1"/>
              <w:spacing w:after="0" w:line="240" w:lineRule="auto"/>
              <w:rPr>
                <w:sz w:val="20"/>
                <w:szCs w:val="20"/>
              </w:rPr>
            </w:pPr>
            <w:r w:rsidRPr="00DE011A">
              <w:rPr>
                <w:sz w:val="20"/>
                <w:szCs w:val="20"/>
              </w:rPr>
              <w:t>Развитие конкуренции в муниципальном образовании Московской области</w:t>
            </w:r>
          </w:p>
          <w:p w14:paraId="78E7E89D" w14:textId="77777777" w:rsidR="00FC4257" w:rsidRPr="00DE011A" w:rsidRDefault="00FC4257" w:rsidP="00FC4257">
            <w:pPr>
              <w:shd w:val="clear" w:color="auto" w:fill="FFFFFF" w:themeFill="background1"/>
              <w:spacing w:after="0" w:line="240" w:lineRule="auto"/>
              <w:rPr>
                <w:sz w:val="20"/>
                <w:szCs w:val="20"/>
              </w:rPr>
            </w:pPr>
          </w:p>
          <w:p w14:paraId="73D3C23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1DCE165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063BCC2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F1448D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083A407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3DC6B93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BBD4D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8652A1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C0D80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0D0803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0781AE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150CAC3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2378B0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55004B38" w14:textId="77777777" w:rsidTr="00320DFB">
        <w:trPr>
          <w:trHeight w:val="630"/>
        </w:trPr>
        <w:tc>
          <w:tcPr>
            <w:tcW w:w="186" w:type="pct"/>
            <w:vMerge/>
            <w:shd w:val="clear" w:color="auto" w:fill="auto"/>
            <w:vAlign w:val="center"/>
          </w:tcPr>
          <w:p w14:paraId="3919418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8F486F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7EB0CF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0F5D725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EF945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0BF5F3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58B4F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C640E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25986BC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636B3F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24686BE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89DAE1B" w14:textId="77777777" w:rsidTr="00320DFB">
        <w:trPr>
          <w:trHeight w:val="201"/>
        </w:trPr>
        <w:tc>
          <w:tcPr>
            <w:tcW w:w="186" w:type="pct"/>
            <w:vMerge/>
            <w:shd w:val="clear" w:color="auto" w:fill="auto"/>
            <w:vAlign w:val="center"/>
          </w:tcPr>
          <w:p w14:paraId="0752761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01883209" w14:textId="77777777" w:rsidR="00FC4257" w:rsidRPr="00DE011A" w:rsidRDefault="00FC4257" w:rsidP="00FC4257">
            <w:pPr>
              <w:shd w:val="clear" w:color="auto" w:fill="FFFFFF" w:themeFill="background1"/>
              <w:spacing w:after="0" w:line="240" w:lineRule="auto"/>
              <w:rPr>
                <w:rFonts w:eastAsia="Times New Roman"/>
                <w:sz w:val="20"/>
                <w:szCs w:val="20"/>
              </w:rPr>
            </w:pPr>
            <w:r w:rsidRPr="00DE011A">
              <w:rPr>
                <w:rFonts w:eastAsia="Times New Roman"/>
                <w:sz w:val="20"/>
                <w:szCs w:val="20"/>
              </w:rPr>
              <w:t>Мероприятие 52.01.</w:t>
            </w:r>
          </w:p>
          <w:p w14:paraId="1501A242" w14:textId="16AB9DD3" w:rsidR="00FC4257" w:rsidRPr="00DE011A" w:rsidRDefault="00FC4257" w:rsidP="00FC4257">
            <w:pPr>
              <w:shd w:val="clear" w:color="auto" w:fill="FFFFFF" w:themeFill="background1"/>
              <w:spacing w:after="0" w:line="240" w:lineRule="auto"/>
              <w:rPr>
                <w:rFonts w:eastAsia="Times New Roman"/>
                <w:sz w:val="20"/>
                <w:szCs w:val="20"/>
              </w:rPr>
            </w:pPr>
            <w:r w:rsidRPr="00DE011A">
              <w:rPr>
                <w:rFonts w:eastAsia="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83" w:type="pct"/>
            <w:vMerge w:val="restart"/>
            <w:shd w:val="clear" w:color="auto" w:fill="auto"/>
          </w:tcPr>
          <w:p w14:paraId="7ABA8A7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tcPr>
          <w:p w14:paraId="615F559E"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21646C7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24A0B6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48997A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6D8B782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A8D10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0B1E4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tcPr>
          <w:p w14:paraId="3390AE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508BCAF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1DF75F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361E04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03CC4A53" w14:textId="77777777" w:rsidTr="00320DFB">
        <w:trPr>
          <w:trHeight w:val="1440"/>
        </w:trPr>
        <w:tc>
          <w:tcPr>
            <w:tcW w:w="186" w:type="pct"/>
            <w:vMerge/>
            <w:shd w:val="clear" w:color="auto" w:fill="auto"/>
            <w:vAlign w:val="center"/>
          </w:tcPr>
          <w:p w14:paraId="142D251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2F4B0AF" w14:textId="77777777" w:rsidR="00FC4257" w:rsidRPr="00DE011A" w:rsidRDefault="00FC4257" w:rsidP="00FC4257">
            <w:pPr>
              <w:shd w:val="clear" w:color="auto" w:fill="FFFFFF" w:themeFill="background1"/>
              <w:spacing w:after="0" w:line="240" w:lineRule="auto"/>
              <w:rPr>
                <w:rFonts w:eastAsia="Times New Roman"/>
                <w:sz w:val="20"/>
                <w:szCs w:val="20"/>
              </w:rPr>
            </w:pPr>
          </w:p>
        </w:tc>
        <w:tc>
          <w:tcPr>
            <w:tcW w:w="383" w:type="pct"/>
            <w:vMerge/>
            <w:shd w:val="clear" w:color="auto" w:fill="auto"/>
          </w:tcPr>
          <w:p w14:paraId="202AEE7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2A09EF64"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p>
        </w:tc>
        <w:tc>
          <w:tcPr>
            <w:tcW w:w="379" w:type="pct"/>
            <w:gridSpan w:val="2"/>
            <w:vMerge/>
            <w:shd w:val="clear" w:color="auto" w:fill="auto"/>
          </w:tcPr>
          <w:p w14:paraId="5A31ABB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3E9563E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04262E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7E2C85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622C52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96008A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543802B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EE91AF0" w14:textId="77777777" w:rsidTr="00320DFB">
        <w:trPr>
          <w:trHeight w:val="263"/>
        </w:trPr>
        <w:tc>
          <w:tcPr>
            <w:tcW w:w="186" w:type="pct"/>
            <w:vMerge/>
            <w:shd w:val="clear" w:color="auto" w:fill="auto"/>
            <w:vAlign w:val="center"/>
          </w:tcPr>
          <w:p w14:paraId="4F4BF59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041EC3EB" w14:textId="09AB9624" w:rsidR="00FC4257" w:rsidRPr="00DE011A" w:rsidRDefault="00FC4257" w:rsidP="00FC4257">
            <w:pPr>
              <w:shd w:val="clear" w:color="auto" w:fill="FFFFFF" w:themeFill="background1"/>
              <w:spacing w:after="0" w:line="240" w:lineRule="auto"/>
              <w:rPr>
                <w:sz w:val="20"/>
                <w:szCs w:val="20"/>
              </w:rPr>
            </w:pPr>
            <w:r w:rsidRPr="00DE011A">
              <w:rPr>
                <w:sz w:val="20"/>
                <w:szCs w:val="20"/>
              </w:rPr>
              <w:t xml:space="preserve">Достижение доли достигнутых </w:t>
            </w:r>
            <w:r w:rsidRPr="00DE011A">
              <w:rPr>
                <w:sz w:val="20"/>
                <w:szCs w:val="20"/>
              </w:rPr>
              <w:lastRenderedPageBreak/>
              <w:t>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83" w:type="pct"/>
            <w:vMerge w:val="restart"/>
            <w:shd w:val="clear" w:color="auto" w:fill="auto"/>
          </w:tcPr>
          <w:p w14:paraId="2B4EC5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07EB0D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F82BE8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35D5058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48430C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4F4C03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323D8D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7E5A16E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12D5F3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24AA2C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2F6F7AD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62C89F2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58DE6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6FCD75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3821BF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01BCE2E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465A6B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15E938B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2F3066E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1048237C" w14:textId="77777777" w:rsidTr="00320DFB">
        <w:trPr>
          <w:trHeight w:val="263"/>
        </w:trPr>
        <w:tc>
          <w:tcPr>
            <w:tcW w:w="186" w:type="pct"/>
            <w:vMerge/>
            <w:shd w:val="clear" w:color="auto" w:fill="auto"/>
            <w:vAlign w:val="center"/>
          </w:tcPr>
          <w:p w14:paraId="7FBB53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08558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6A40C0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7E6ED9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7D9B56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4B4F535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3D3DE07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3" w:type="pct"/>
            <w:gridSpan w:val="7"/>
            <w:shd w:val="clear" w:color="auto" w:fill="auto"/>
          </w:tcPr>
          <w:p w14:paraId="09D817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4213421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77DC42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298" w:type="pct"/>
            <w:gridSpan w:val="2"/>
            <w:vMerge/>
            <w:shd w:val="clear" w:color="auto" w:fill="auto"/>
          </w:tcPr>
          <w:p w14:paraId="5800699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22E0C56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40246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652CD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19084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53C53451" w14:textId="77777777" w:rsidTr="00320DFB">
        <w:trPr>
          <w:trHeight w:val="1781"/>
        </w:trPr>
        <w:tc>
          <w:tcPr>
            <w:tcW w:w="186" w:type="pct"/>
            <w:vMerge/>
            <w:shd w:val="clear" w:color="auto" w:fill="auto"/>
            <w:vAlign w:val="center"/>
          </w:tcPr>
          <w:p w14:paraId="3A8606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2A29E1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398179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2CCD2A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55F2064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74" w:type="pct"/>
            <w:gridSpan w:val="4"/>
            <w:shd w:val="clear" w:color="auto" w:fill="auto"/>
          </w:tcPr>
          <w:p w14:paraId="40E788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02" w:type="pct"/>
            <w:gridSpan w:val="6"/>
            <w:shd w:val="clear" w:color="auto" w:fill="auto"/>
          </w:tcPr>
          <w:p w14:paraId="0D7793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83" w:type="pct"/>
            <w:gridSpan w:val="7"/>
            <w:shd w:val="clear" w:color="auto" w:fill="auto"/>
          </w:tcPr>
          <w:p w14:paraId="3F6891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96" w:type="pct"/>
            <w:gridSpan w:val="6"/>
            <w:shd w:val="clear" w:color="auto" w:fill="auto"/>
          </w:tcPr>
          <w:p w14:paraId="29B277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3" w:type="pct"/>
            <w:gridSpan w:val="2"/>
            <w:shd w:val="clear" w:color="auto" w:fill="auto"/>
          </w:tcPr>
          <w:p w14:paraId="3E9E6960"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rPr>
              <w:t>100</w:t>
            </w:r>
          </w:p>
        </w:tc>
        <w:tc>
          <w:tcPr>
            <w:tcW w:w="298" w:type="pct"/>
            <w:gridSpan w:val="2"/>
            <w:shd w:val="clear" w:color="auto" w:fill="auto"/>
          </w:tcPr>
          <w:p w14:paraId="5E3D4A7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65" w:type="pct"/>
            <w:gridSpan w:val="4"/>
            <w:shd w:val="clear" w:color="auto" w:fill="auto"/>
          </w:tcPr>
          <w:p w14:paraId="705F633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353" w:type="pct"/>
            <w:gridSpan w:val="3"/>
            <w:shd w:val="clear" w:color="auto" w:fill="auto"/>
          </w:tcPr>
          <w:p w14:paraId="166F26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99" w:type="pct"/>
            <w:gridSpan w:val="2"/>
            <w:shd w:val="clear" w:color="auto" w:fill="auto"/>
          </w:tcPr>
          <w:p w14:paraId="4122FD6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312" w:type="pct"/>
            <w:shd w:val="clear" w:color="auto" w:fill="auto"/>
            <w:noWrap/>
          </w:tcPr>
          <w:p w14:paraId="765FC9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B015790" w14:textId="77777777" w:rsidTr="00320DFB">
        <w:trPr>
          <w:trHeight w:val="247"/>
        </w:trPr>
        <w:tc>
          <w:tcPr>
            <w:tcW w:w="186" w:type="pct"/>
            <w:vMerge/>
            <w:shd w:val="clear" w:color="auto" w:fill="auto"/>
            <w:vAlign w:val="center"/>
          </w:tcPr>
          <w:p w14:paraId="4F74E38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5248FB7F" w14:textId="77777777" w:rsidR="00FC4257" w:rsidRPr="00DE011A" w:rsidRDefault="00FC4257" w:rsidP="00FC4257">
            <w:pPr>
              <w:pStyle w:val="ConsPlusNormal"/>
              <w:shd w:val="clear" w:color="auto" w:fill="FFFFFF" w:themeFill="background1"/>
              <w:spacing w:line="276" w:lineRule="auto"/>
              <w:rPr>
                <w:rFonts w:ascii="Times New Roman" w:hAnsi="Times New Roman" w:cs="Times New Roman"/>
                <w:sz w:val="20"/>
                <w:lang w:eastAsia="en-US"/>
              </w:rPr>
            </w:pPr>
            <w:r w:rsidRPr="00DE011A">
              <w:rPr>
                <w:rFonts w:ascii="Times New Roman" w:hAnsi="Times New Roman" w:cs="Times New Roman"/>
                <w:sz w:val="20"/>
                <w:lang w:eastAsia="en-US"/>
              </w:rPr>
              <w:t>Мероприятие 52.02</w:t>
            </w:r>
          </w:p>
          <w:p w14:paraId="54E507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83" w:type="pct"/>
            <w:vMerge w:val="restart"/>
            <w:shd w:val="clear" w:color="auto" w:fill="auto"/>
          </w:tcPr>
          <w:p w14:paraId="7170280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2023-2027</w:t>
            </w:r>
          </w:p>
        </w:tc>
        <w:tc>
          <w:tcPr>
            <w:tcW w:w="633" w:type="pct"/>
            <w:gridSpan w:val="2"/>
            <w:shd w:val="clear" w:color="auto" w:fill="auto"/>
          </w:tcPr>
          <w:p w14:paraId="76BBD04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1E32483A"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1288" w:type="pct"/>
            <w:gridSpan w:val="25"/>
            <w:vMerge w:val="restart"/>
            <w:shd w:val="clear" w:color="auto" w:fill="auto"/>
          </w:tcPr>
          <w:p w14:paraId="0A09AC78"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302A3171"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65" w:type="pct"/>
            <w:gridSpan w:val="4"/>
            <w:shd w:val="clear" w:color="auto" w:fill="auto"/>
          </w:tcPr>
          <w:p w14:paraId="5DB77837"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53" w:type="pct"/>
            <w:gridSpan w:val="3"/>
            <w:shd w:val="clear" w:color="auto" w:fill="auto"/>
          </w:tcPr>
          <w:p w14:paraId="628BD0B6"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99" w:type="pct"/>
            <w:gridSpan w:val="2"/>
            <w:shd w:val="clear" w:color="auto" w:fill="auto"/>
          </w:tcPr>
          <w:p w14:paraId="28D2C430"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12" w:type="pct"/>
            <w:vMerge w:val="restart"/>
            <w:shd w:val="clear" w:color="auto" w:fill="auto"/>
            <w:noWrap/>
          </w:tcPr>
          <w:p w14:paraId="38BD38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4E3743B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392DAA2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7E4AE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2E16B045" w14:textId="77777777" w:rsidTr="00320DFB">
        <w:trPr>
          <w:trHeight w:val="1425"/>
        </w:trPr>
        <w:tc>
          <w:tcPr>
            <w:tcW w:w="186" w:type="pct"/>
            <w:vMerge/>
            <w:shd w:val="clear" w:color="auto" w:fill="auto"/>
            <w:vAlign w:val="center"/>
          </w:tcPr>
          <w:p w14:paraId="4D88F0E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98D98BE" w14:textId="77777777" w:rsidR="00FC4257" w:rsidRPr="00DE011A" w:rsidRDefault="00FC4257" w:rsidP="00FC4257">
            <w:pPr>
              <w:pStyle w:val="ConsPlusNormal"/>
              <w:shd w:val="clear" w:color="auto" w:fill="FFFFFF" w:themeFill="background1"/>
              <w:spacing w:line="276" w:lineRule="auto"/>
              <w:rPr>
                <w:rFonts w:ascii="Times New Roman" w:hAnsi="Times New Roman" w:cs="Times New Roman"/>
                <w:sz w:val="20"/>
                <w:lang w:eastAsia="en-US"/>
              </w:rPr>
            </w:pPr>
          </w:p>
        </w:tc>
        <w:tc>
          <w:tcPr>
            <w:tcW w:w="383" w:type="pct"/>
            <w:vMerge/>
            <w:shd w:val="clear" w:color="auto" w:fill="auto"/>
          </w:tcPr>
          <w:p w14:paraId="682982EB"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633" w:type="pct"/>
            <w:gridSpan w:val="2"/>
            <w:shd w:val="clear" w:color="auto" w:fill="auto"/>
          </w:tcPr>
          <w:p w14:paraId="1B905FA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CB2E4FD"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1288" w:type="pct"/>
            <w:gridSpan w:val="25"/>
            <w:vMerge/>
            <w:shd w:val="clear" w:color="auto" w:fill="auto"/>
          </w:tcPr>
          <w:p w14:paraId="4607646C"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298" w:type="pct"/>
            <w:gridSpan w:val="2"/>
            <w:shd w:val="clear" w:color="auto" w:fill="auto"/>
          </w:tcPr>
          <w:p w14:paraId="24A46B03"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65" w:type="pct"/>
            <w:gridSpan w:val="4"/>
            <w:shd w:val="clear" w:color="auto" w:fill="auto"/>
          </w:tcPr>
          <w:p w14:paraId="52AA1B85"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53" w:type="pct"/>
            <w:gridSpan w:val="3"/>
            <w:shd w:val="clear" w:color="auto" w:fill="auto"/>
          </w:tcPr>
          <w:p w14:paraId="62EE9774"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99" w:type="pct"/>
            <w:gridSpan w:val="2"/>
            <w:shd w:val="clear" w:color="auto" w:fill="auto"/>
          </w:tcPr>
          <w:p w14:paraId="76352AAF"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12" w:type="pct"/>
            <w:vMerge/>
            <w:shd w:val="clear" w:color="auto" w:fill="auto"/>
            <w:noWrap/>
          </w:tcPr>
          <w:p w14:paraId="70B36A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635F2CE" w14:textId="77777777" w:rsidTr="00320DFB">
        <w:trPr>
          <w:trHeight w:val="263"/>
        </w:trPr>
        <w:tc>
          <w:tcPr>
            <w:tcW w:w="186" w:type="pct"/>
            <w:vMerge/>
            <w:shd w:val="clear" w:color="auto" w:fill="auto"/>
            <w:vAlign w:val="center"/>
          </w:tcPr>
          <w:p w14:paraId="37750B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0519A6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83" w:type="pct"/>
            <w:vMerge w:val="restart"/>
            <w:shd w:val="clear" w:color="auto" w:fill="auto"/>
          </w:tcPr>
          <w:p w14:paraId="759E05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4A53C6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0B04463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3E05D7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0138E72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7F079C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620CC21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1E7E795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7501028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42CAB0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74DABA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B25FB3F" w14:textId="77777777" w:rsidTr="00320DFB">
        <w:trPr>
          <w:trHeight w:val="263"/>
        </w:trPr>
        <w:tc>
          <w:tcPr>
            <w:tcW w:w="186" w:type="pct"/>
            <w:vMerge/>
            <w:shd w:val="clear" w:color="auto" w:fill="auto"/>
            <w:vAlign w:val="center"/>
          </w:tcPr>
          <w:p w14:paraId="5EB06D5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15EF49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2DA7D8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330F80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74C5BA3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608585C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7D6A0D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3" w:type="pct"/>
            <w:gridSpan w:val="7"/>
            <w:shd w:val="clear" w:color="auto" w:fill="auto"/>
          </w:tcPr>
          <w:p w14:paraId="688DB71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1FB5BF1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1A7128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298" w:type="pct"/>
            <w:gridSpan w:val="2"/>
            <w:vMerge/>
            <w:shd w:val="clear" w:color="auto" w:fill="auto"/>
          </w:tcPr>
          <w:p w14:paraId="023730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1A5D59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0A4630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41C5F3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621783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53F5EE45" w14:textId="77777777" w:rsidTr="00320DFB">
        <w:trPr>
          <w:trHeight w:val="630"/>
        </w:trPr>
        <w:tc>
          <w:tcPr>
            <w:tcW w:w="186" w:type="pct"/>
            <w:vMerge/>
            <w:shd w:val="clear" w:color="auto" w:fill="auto"/>
            <w:vAlign w:val="center"/>
          </w:tcPr>
          <w:p w14:paraId="3B2476F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0F44B0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6EF23F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0F4354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2516705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7</w:t>
            </w:r>
          </w:p>
        </w:tc>
        <w:tc>
          <w:tcPr>
            <w:tcW w:w="274" w:type="pct"/>
            <w:gridSpan w:val="4"/>
            <w:shd w:val="clear" w:color="auto" w:fill="auto"/>
          </w:tcPr>
          <w:p w14:paraId="68E15ED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3</w:t>
            </w:r>
          </w:p>
        </w:tc>
        <w:tc>
          <w:tcPr>
            <w:tcW w:w="202" w:type="pct"/>
            <w:gridSpan w:val="6"/>
            <w:shd w:val="clear" w:color="auto" w:fill="auto"/>
          </w:tcPr>
          <w:p w14:paraId="29018E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83" w:type="pct"/>
            <w:gridSpan w:val="7"/>
            <w:shd w:val="clear" w:color="auto" w:fill="auto"/>
          </w:tcPr>
          <w:p w14:paraId="3BD680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96" w:type="pct"/>
            <w:gridSpan w:val="6"/>
            <w:shd w:val="clear" w:color="auto" w:fill="auto"/>
          </w:tcPr>
          <w:p w14:paraId="2F0DC3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3" w:type="pct"/>
            <w:gridSpan w:val="2"/>
            <w:shd w:val="clear" w:color="auto" w:fill="auto"/>
          </w:tcPr>
          <w:p w14:paraId="3E0BA39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3</w:t>
            </w:r>
          </w:p>
        </w:tc>
        <w:tc>
          <w:tcPr>
            <w:tcW w:w="298" w:type="pct"/>
            <w:gridSpan w:val="2"/>
            <w:shd w:val="clear" w:color="auto" w:fill="auto"/>
          </w:tcPr>
          <w:p w14:paraId="5F8FC0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4</w:t>
            </w:r>
          </w:p>
        </w:tc>
        <w:tc>
          <w:tcPr>
            <w:tcW w:w="265" w:type="pct"/>
            <w:gridSpan w:val="4"/>
            <w:shd w:val="clear" w:color="auto" w:fill="auto"/>
          </w:tcPr>
          <w:p w14:paraId="28D9F1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5</w:t>
            </w:r>
          </w:p>
        </w:tc>
        <w:tc>
          <w:tcPr>
            <w:tcW w:w="353" w:type="pct"/>
            <w:gridSpan w:val="3"/>
            <w:shd w:val="clear" w:color="auto" w:fill="auto"/>
          </w:tcPr>
          <w:p w14:paraId="4C1B61F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6</w:t>
            </w:r>
          </w:p>
        </w:tc>
        <w:tc>
          <w:tcPr>
            <w:tcW w:w="299" w:type="pct"/>
            <w:gridSpan w:val="2"/>
            <w:shd w:val="clear" w:color="auto" w:fill="auto"/>
          </w:tcPr>
          <w:p w14:paraId="518ACC3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7</w:t>
            </w:r>
          </w:p>
        </w:tc>
        <w:tc>
          <w:tcPr>
            <w:tcW w:w="312" w:type="pct"/>
            <w:vMerge/>
            <w:shd w:val="clear" w:color="auto" w:fill="auto"/>
            <w:noWrap/>
          </w:tcPr>
          <w:p w14:paraId="54C992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942B65E" w14:textId="77777777" w:rsidTr="00320DFB">
        <w:trPr>
          <w:trHeight w:val="60"/>
        </w:trPr>
        <w:tc>
          <w:tcPr>
            <w:tcW w:w="186" w:type="pct"/>
            <w:vMerge w:val="restart"/>
            <w:shd w:val="clear" w:color="auto" w:fill="auto"/>
            <w:hideMark/>
          </w:tcPr>
          <w:p w14:paraId="1CC2A13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1.3</w:t>
            </w:r>
          </w:p>
        </w:tc>
        <w:tc>
          <w:tcPr>
            <w:tcW w:w="604" w:type="pct"/>
            <w:vMerge w:val="restart"/>
            <w:shd w:val="clear" w:color="auto" w:fill="auto"/>
            <w:hideMark/>
          </w:tcPr>
          <w:p w14:paraId="71AF6D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7213715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 подпрограмме 2</w:t>
            </w:r>
          </w:p>
        </w:tc>
        <w:tc>
          <w:tcPr>
            <w:tcW w:w="383" w:type="pct"/>
            <w:vMerge w:val="restart"/>
            <w:shd w:val="clear" w:color="auto" w:fill="auto"/>
          </w:tcPr>
          <w:p w14:paraId="6EEFEEC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05A8DA0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9C046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2066632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shd w:val="clear" w:color="auto" w:fill="auto"/>
          </w:tcPr>
          <w:p w14:paraId="12F5B1B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6B0AE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316BA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9F43B9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399EB9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36E2792" w14:textId="77777777" w:rsidTr="00320DFB">
        <w:trPr>
          <w:trHeight w:val="729"/>
        </w:trPr>
        <w:tc>
          <w:tcPr>
            <w:tcW w:w="186" w:type="pct"/>
            <w:vMerge/>
            <w:shd w:val="clear" w:color="auto" w:fill="auto"/>
            <w:vAlign w:val="center"/>
          </w:tcPr>
          <w:p w14:paraId="2F5AE5D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4D2FB9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AFB9C2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61A13CD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1A8977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3BC79E6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shd w:val="clear" w:color="auto" w:fill="auto"/>
          </w:tcPr>
          <w:p w14:paraId="7413A3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306762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947B13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E656B8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p w14:paraId="33DB2C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7A3C958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12" w:type="pct"/>
            <w:vMerge/>
            <w:shd w:val="clear" w:color="auto" w:fill="auto"/>
            <w:noWrap/>
          </w:tcPr>
          <w:p w14:paraId="0140F11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A70B444" w14:textId="77777777" w:rsidTr="002F1FD0">
        <w:trPr>
          <w:trHeight w:val="60"/>
        </w:trPr>
        <w:tc>
          <w:tcPr>
            <w:tcW w:w="5000" w:type="pct"/>
            <w:gridSpan w:val="44"/>
            <w:shd w:val="clear" w:color="auto" w:fill="auto"/>
          </w:tcPr>
          <w:p w14:paraId="23F0DD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III «Развитие малого и среднего предпринимательства»</w:t>
            </w:r>
          </w:p>
        </w:tc>
      </w:tr>
      <w:tr w:rsidR="00FC4257" w:rsidRPr="00DE011A" w14:paraId="6453AF31" w14:textId="77777777" w:rsidTr="00320DFB">
        <w:trPr>
          <w:trHeight w:val="60"/>
        </w:trPr>
        <w:tc>
          <w:tcPr>
            <w:tcW w:w="186" w:type="pct"/>
            <w:vMerge w:val="restart"/>
            <w:shd w:val="clear" w:color="auto" w:fill="auto"/>
            <w:hideMark/>
          </w:tcPr>
          <w:p w14:paraId="00C079D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730E38A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Основное мероприятие 02.</w:t>
            </w:r>
          </w:p>
          <w:p w14:paraId="03A0C7A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 xml:space="preserve">Реализация механизмов муниципальной поддержки субъектов малого и среднего предпринимательства </w:t>
            </w:r>
          </w:p>
        </w:tc>
        <w:tc>
          <w:tcPr>
            <w:tcW w:w="383" w:type="pct"/>
            <w:vMerge w:val="restart"/>
            <w:shd w:val="clear" w:color="auto" w:fill="auto"/>
          </w:tcPr>
          <w:p w14:paraId="4A16F9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6E6E7C1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1F9A667A"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20 000,0</w:t>
            </w:r>
          </w:p>
          <w:p w14:paraId="015A291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7AE832B8" w14:textId="4E76C4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38EEC058" w14:textId="4BF5F7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3A55CCF5" w14:textId="634AE9B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08A49671" w14:textId="2ECECC0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2D2C32CF" w14:textId="717E645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hideMark/>
          </w:tcPr>
          <w:p w14:paraId="13A60D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DCC4EA0" w14:textId="77777777" w:rsidTr="00320DFB">
        <w:trPr>
          <w:trHeight w:val="630"/>
        </w:trPr>
        <w:tc>
          <w:tcPr>
            <w:tcW w:w="186" w:type="pct"/>
            <w:vMerge/>
            <w:shd w:val="clear" w:color="auto" w:fill="auto"/>
            <w:vAlign w:val="center"/>
          </w:tcPr>
          <w:p w14:paraId="7974C7B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01E73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B52FB3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97CEA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084FBC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20 000,0</w:t>
            </w:r>
          </w:p>
        </w:tc>
        <w:tc>
          <w:tcPr>
            <w:tcW w:w="1288" w:type="pct"/>
            <w:gridSpan w:val="25"/>
            <w:shd w:val="clear" w:color="auto" w:fill="auto"/>
          </w:tcPr>
          <w:p w14:paraId="760937F0" w14:textId="3D63CBE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5AB3EDBE" w14:textId="361E8BD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43B48018" w14:textId="4CE86D2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7EA2EC09" w14:textId="18DCA24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B4614DF" w14:textId="5235B57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tcPr>
          <w:p w14:paraId="5A9B95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5E70261" w14:textId="77777777" w:rsidTr="00320DFB">
        <w:trPr>
          <w:trHeight w:val="60"/>
        </w:trPr>
        <w:tc>
          <w:tcPr>
            <w:tcW w:w="186" w:type="pct"/>
            <w:vMerge w:val="restart"/>
            <w:shd w:val="clear" w:color="auto" w:fill="auto"/>
            <w:hideMark/>
          </w:tcPr>
          <w:p w14:paraId="41F1173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4" w:type="pct"/>
            <w:vMerge w:val="restart"/>
            <w:shd w:val="clear" w:color="auto" w:fill="auto"/>
            <w:hideMark/>
          </w:tcPr>
          <w:p w14:paraId="59151AB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Мероприятие 02.01</w:t>
            </w:r>
          </w:p>
          <w:p w14:paraId="19AF722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383" w:type="pct"/>
            <w:vMerge w:val="restart"/>
            <w:shd w:val="clear" w:color="auto" w:fill="auto"/>
          </w:tcPr>
          <w:p w14:paraId="7ABAB2B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6767A01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0D75DC2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10 000,0</w:t>
            </w:r>
          </w:p>
          <w:p w14:paraId="7D8B0A9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5A2362C8" w14:textId="0BB0898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1A917796" w14:textId="0E97B18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59A582AB" w14:textId="6C82E44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3D92B768" w14:textId="747B8BB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092F017" w14:textId="42ACFB3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val="restart"/>
            <w:shd w:val="clear" w:color="auto" w:fill="auto"/>
            <w:noWrap/>
            <w:hideMark/>
          </w:tcPr>
          <w:p w14:paraId="60117DF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1A1B58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2627E7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63E93D7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685AC0C8" w14:textId="77777777" w:rsidTr="00320DFB">
        <w:trPr>
          <w:trHeight w:val="377"/>
        </w:trPr>
        <w:tc>
          <w:tcPr>
            <w:tcW w:w="186" w:type="pct"/>
            <w:vMerge/>
            <w:shd w:val="clear" w:color="auto" w:fill="auto"/>
            <w:vAlign w:val="center"/>
          </w:tcPr>
          <w:p w14:paraId="0A52ED0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A5CCCD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452B01A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DEB9B0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shd w:val="clear" w:color="auto" w:fill="auto"/>
          </w:tcPr>
          <w:p w14:paraId="72A6D47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Pr>
                <w:sz w:val="20"/>
                <w:szCs w:val="20"/>
              </w:rPr>
              <w:t xml:space="preserve">  </w:t>
            </w:r>
            <w:r w:rsidRPr="00DE011A">
              <w:rPr>
                <w:sz w:val="20"/>
                <w:szCs w:val="20"/>
              </w:rPr>
              <w:t>10 000,0</w:t>
            </w:r>
          </w:p>
        </w:tc>
        <w:tc>
          <w:tcPr>
            <w:tcW w:w="1288" w:type="pct"/>
            <w:gridSpan w:val="25"/>
            <w:shd w:val="clear" w:color="auto" w:fill="auto"/>
          </w:tcPr>
          <w:p w14:paraId="0533097F" w14:textId="678D324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11FFFC45" w14:textId="48184EA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247DA036" w14:textId="077C56B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0277F37D" w14:textId="732FAFE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EC4BAE8" w14:textId="012E95A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shd w:val="clear" w:color="auto" w:fill="auto"/>
            <w:noWrap/>
          </w:tcPr>
          <w:p w14:paraId="6C432E7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2DEBD17" w14:textId="77777777" w:rsidTr="00320DFB">
        <w:trPr>
          <w:trHeight w:val="315"/>
        </w:trPr>
        <w:tc>
          <w:tcPr>
            <w:tcW w:w="186" w:type="pct"/>
            <w:vMerge/>
            <w:shd w:val="clear" w:color="auto" w:fill="auto"/>
          </w:tcPr>
          <w:p w14:paraId="7CA296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04875C0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383" w:type="pct"/>
            <w:vMerge w:val="restart"/>
            <w:shd w:val="clear" w:color="auto" w:fill="auto"/>
          </w:tcPr>
          <w:p w14:paraId="57E3272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FFFFFF" w:themeFill="background1"/>
          </w:tcPr>
          <w:p w14:paraId="4062DB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FFFFFF" w:themeFill="background1"/>
          </w:tcPr>
          <w:p w14:paraId="2B9E4F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FFFFFF" w:themeFill="background1"/>
          </w:tcPr>
          <w:p w14:paraId="7355275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4" w:type="pct"/>
            <w:gridSpan w:val="21"/>
            <w:shd w:val="clear" w:color="auto" w:fill="FFFFFF" w:themeFill="background1"/>
          </w:tcPr>
          <w:p w14:paraId="24D43EA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FFFFFF" w:themeFill="background1"/>
          </w:tcPr>
          <w:p w14:paraId="7D74701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76FD4A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FFFFFF" w:themeFill="background1"/>
          </w:tcPr>
          <w:p w14:paraId="6E19F51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74DCA5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FFFFFF" w:themeFill="background1"/>
          </w:tcPr>
          <w:p w14:paraId="4FD5AF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53C5B19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623C07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FFFFFF" w:themeFill="background1"/>
            <w:noWrap/>
          </w:tcPr>
          <w:p w14:paraId="33F541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2E1167CE" w14:textId="77777777" w:rsidTr="00320DFB">
        <w:trPr>
          <w:trHeight w:val="95"/>
        </w:trPr>
        <w:tc>
          <w:tcPr>
            <w:tcW w:w="186" w:type="pct"/>
            <w:vMerge/>
            <w:shd w:val="clear" w:color="auto" w:fill="auto"/>
          </w:tcPr>
          <w:p w14:paraId="1609034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2CFB88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5E6BE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2029FBC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05ACA3C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FFFFFF" w:themeFill="background1"/>
          </w:tcPr>
          <w:p w14:paraId="4B13389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0" w:type="pct"/>
            <w:gridSpan w:val="4"/>
            <w:shd w:val="clear" w:color="auto" w:fill="FFFFFF" w:themeFill="background1"/>
          </w:tcPr>
          <w:p w14:paraId="3B6F07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41" w:type="pct"/>
            <w:gridSpan w:val="7"/>
            <w:shd w:val="clear" w:color="auto" w:fill="FFFFFF" w:themeFill="background1"/>
          </w:tcPr>
          <w:p w14:paraId="2D7A8D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370" w:type="pct"/>
            <w:gridSpan w:val="8"/>
            <w:shd w:val="clear" w:color="auto" w:fill="FFFFFF" w:themeFill="background1"/>
          </w:tcPr>
          <w:p w14:paraId="51902DC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2338A7A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335" w:type="pct"/>
            <w:gridSpan w:val="4"/>
            <w:vMerge/>
            <w:shd w:val="clear" w:color="auto" w:fill="FFFFFF" w:themeFill="background1"/>
          </w:tcPr>
          <w:p w14:paraId="4F835C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FFFFFF" w:themeFill="background1"/>
          </w:tcPr>
          <w:p w14:paraId="7D7D770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FFFFFF" w:themeFill="background1"/>
          </w:tcPr>
          <w:p w14:paraId="514BE83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681840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0580823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4A6F157" w14:textId="77777777" w:rsidTr="00320DFB">
        <w:trPr>
          <w:trHeight w:val="315"/>
        </w:trPr>
        <w:tc>
          <w:tcPr>
            <w:tcW w:w="186" w:type="pct"/>
            <w:vMerge/>
            <w:shd w:val="clear" w:color="auto" w:fill="auto"/>
          </w:tcPr>
          <w:p w14:paraId="6CC8172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32D6B1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07335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2EC6A3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158DF535" w14:textId="32D24A16"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39,90</w:t>
            </w:r>
          </w:p>
        </w:tc>
        <w:tc>
          <w:tcPr>
            <w:tcW w:w="274" w:type="pct"/>
            <w:gridSpan w:val="4"/>
            <w:shd w:val="clear" w:color="auto" w:fill="FFFFFF" w:themeFill="background1"/>
          </w:tcPr>
          <w:p w14:paraId="0204B2FF" w14:textId="77762721" w:rsidR="00FC4257" w:rsidRPr="009A0DF5" w:rsidRDefault="00FC4257" w:rsidP="00EE1433">
            <w:pPr>
              <w:shd w:val="clear" w:color="auto" w:fill="FFFFFF" w:themeFill="background1"/>
              <w:spacing w:after="0" w:line="240" w:lineRule="auto"/>
              <w:jc w:val="center"/>
              <w:rPr>
                <w:sz w:val="20"/>
                <w:szCs w:val="20"/>
              </w:rPr>
            </w:pPr>
            <w:r w:rsidRPr="009A0DF5">
              <w:rPr>
                <w:sz w:val="20"/>
                <w:szCs w:val="20"/>
              </w:rPr>
              <w:t>3</w:t>
            </w:r>
            <w:r w:rsidR="00EE1433" w:rsidRPr="009A0DF5">
              <w:rPr>
                <w:sz w:val="20"/>
                <w:szCs w:val="20"/>
              </w:rPr>
              <w:t>8,</w:t>
            </w:r>
            <w:r w:rsidRPr="009A0DF5">
              <w:rPr>
                <w:sz w:val="20"/>
                <w:szCs w:val="20"/>
              </w:rPr>
              <w:t>5</w:t>
            </w:r>
            <w:r w:rsidR="00EE1433" w:rsidRPr="009A0DF5">
              <w:rPr>
                <w:sz w:val="20"/>
                <w:szCs w:val="20"/>
              </w:rPr>
              <w:t>8</w:t>
            </w:r>
          </w:p>
        </w:tc>
        <w:tc>
          <w:tcPr>
            <w:tcW w:w="170" w:type="pct"/>
            <w:gridSpan w:val="4"/>
            <w:shd w:val="clear" w:color="auto" w:fill="FFFFFF" w:themeFill="background1"/>
          </w:tcPr>
          <w:p w14:paraId="095391B8" w14:textId="77777777" w:rsidR="00FC4257" w:rsidRPr="009A0DF5" w:rsidRDefault="00FC4257" w:rsidP="00FC4257">
            <w:pPr>
              <w:shd w:val="clear" w:color="auto" w:fill="FFFFFF" w:themeFill="background1"/>
              <w:spacing w:after="0" w:line="240" w:lineRule="auto"/>
              <w:jc w:val="center"/>
              <w:rPr>
                <w:sz w:val="20"/>
                <w:szCs w:val="20"/>
              </w:rPr>
            </w:pPr>
            <w:r w:rsidRPr="009A0DF5">
              <w:rPr>
                <w:sz w:val="20"/>
                <w:szCs w:val="20"/>
              </w:rPr>
              <w:t>-</w:t>
            </w:r>
          </w:p>
        </w:tc>
        <w:tc>
          <w:tcPr>
            <w:tcW w:w="241" w:type="pct"/>
            <w:gridSpan w:val="7"/>
            <w:shd w:val="clear" w:color="auto" w:fill="FFFFFF" w:themeFill="background1"/>
          </w:tcPr>
          <w:p w14:paraId="6609F259" w14:textId="77777777" w:rsidR="00FC4257" w:rsidRPr="009A0DF5" w:rsidRDefault="00FC4257" w:rsidP="00FC4257">
            <w:pPr>
              <w:shd w:val="clear" w:color="auto" w:fill="FFFFFF" w:themeFill="background1"/>
              <w:spacing w:after="0" w:line="240" w:lineRule="auto"/>
              <w:jc w:val="center"/>
              <w:rPr>
                <w:sz w:val="20"/>
                <w:szCs w:val="20"/>
              </w:rPr>
            </w:pPr>
            <w:r w:rsidRPr="009A0DF5">
              <w:rPr>
                <w:sz w:val="20"/>
                <w:szCs w:val="20"/>
              </w:rPr>
              <w:t>-</w:t>
            </w:r>
          </w:p>
        </w:tc>
        <w:tc>
          <w:tcPr>
            <w:tcW w:w="370" w:type="pct"/>
            <w:gridSpan w:val="8"/>
            <w:shd w:val="clear" w:color="auto" w:fill="FFFFFF" w:themeFill="background1"/>
          </w:tcPr>
          <w:p w14:paraId="26A31B23" w14:textId="77777777" w:rsidR="00FC4257" w:rsidRPr="009A0DF5" w:rsidRDefault="00FC4257" w:rsidP="00FC4257">
            <w:pPr>
              <w:shd w:val="clear" w:color="auto" w:fill="FFFFFF" w:themeFill="background1"/>
              <w:spacing w:after="0" w:line="240" w:lineRule="auto"/>
              <w:jc w:val="center"/>
              <w:rPr>
                <w:sz w:val="20"/>
                <w:szCs w:val="20"/>
              </w:rPr>
            </w:pPr>
            <w:r w:rsidRPr="009A0DF5">
              <w:rPr>
                <w:sz w:val="20"/>
                <w:szCs w:val="20"/>
              </w:rPr>
              <w:t>-</w:t>
            </w:r>
          </w:p>
        </w:tc>
        <w:tc>
          <w:tcPr>
            <w:tcW w:w="233" w:type="pct"/>
            <w:gridSpan w:val="2"/>
            <w:shd w:val="clear" w:color="auto" w:fill="FFFFFF" w:themeFill="background1"/>
          </w:tcPr>
          <w:p w14:paraId="5A54DDF6" w14:textId="7A11E4DE" w:rsidR="00FC4257" w:rsidRPr="009A0DF5" w:rsidRDefault="00EE1433" w:rsidP="00FC4257">
            <w:pPr>
              <w:shd w:val="clear" w:color="auto" w:fill="FFFFFF" w:themeFill="background1"/>
              <w:spacing w:after="0" w:line="240" w:lineRule="auto"/>
              <w:jc w:val="center"/>
              <w:rPr>
                <w:sz w:val="20"/>
                <w:szCs w:val="20"/>
              </w:rPr>
            </w:pPr>
            <w:r w:rsidRPr="009A0DF5">
              <w:rPr>
                <w:sz w:val="20"/>
                <w:szCs w:val="20"/>
              </w:rPr>
              <w:t>38,58</w:t>
            </w:r>
          </w:p>
        </w:tc>
        <w:tc>
          <w:tcPr>
            <w:tcW w:w="335" w:type="pct"/>
            <w:gridSpan w:val="4"/>
            <w:shd w:val="clear" w:color="auto" w:fill="FFFFFF" w:themeFill="background1"/>
          </w:tcPr>
          <w:p w14:paraId="04D414D1"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39,65</w:t>
            </w:r>
          </w:p>
        </w:tc>
        <w:tc>
          <w:tcPr>
            <w:tcW w:w="228" w:type="pct"/>
            <w:gridSpan w:val="2"/>
            <w:shd w:val="clear" w:color="auto" w:fill="FFFFFF" w:themeFill="background1"/>
          </w:tcPr>
          <w:p w14:paraId="572F3F5C"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39,73</w:t>
            </w:r>
          </w:p>
        </w:tc>
        <w:tc>
          <w:tcPr>
            <w:tcW w:w="353" w:type="pct"/>
            <w:gridSpan w:val="3"/>
            <w:shd w:val="clear" w:color="auto" w:fill="FFFFFF" w:themeFill="background1"/>
          </w:tcPr>
          <w:p w14:paraId="4A9E976B"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39,84</w:t>
            </w:r>
          </w:p>
        </w:tc>
        <w:tc>
          <w:tcPr>
            <w:tcW w:w="299" w:type="pct"/>
            <w:gridSpan w:val="2"/>
            <w:shd w:val="clear" w:color="auto" w:fill="FFFFFF" w:themeFill="background1"/>
          </w:tcPr>
          <w:p w14:paraId="4123CC65"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39,90</w:t>
            </w:r>
          </w:p>
        </w:tc>
        <w:tc>
          <w:tcPr>
            <w:tcW w:w="312" w:type="pct"/>
            <w:vMerge/>
            <w:shd w:val="clear" w:color="auto" w:fill="FFFFFF" w:themeFill="background1"/>
            <w:noWrap/>
          </w:tcPr>
          <w:p w14:paraId="1565277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D928769" w14:textId="77777777" w:rsidTr="00320DFB">
        <w:trPr>
          <w:trHeight w:val="315"/>
        </w:trPr>
        <w:tc>
          <w:tcPr>
            <w:tcW w:w="186" w:type="pct"/>
            <w:vMerge/>
            <w:shd w:val="clear" w:color="auto" w:fill="auto"/>
          </w:tcPr>
          <w:p w14:paraId="738587E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64BB4E9B" w14:textId="77777777" w:rsidR="00FC4257" w:rsidRPr="00DE011A"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Число субъектов МСП в расчете на 10 тыс. человек населения, единиц</w:t>
            </w:r>
          </w:p>
        </w:tc>
        <w:tc>
          <w:tcPr>
            <w:tcW w:w="383" w:type="pct"/>
            <w:vMerge w:val="restart"/>
            <w:shd w:val="clear" w:color="auto" w:fill="auto"/>
          </w:tcPr>
          <w:p w14:paraId="00C3783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FFFFFF" w:themeFill="background1"/>
          </w:tcPr>
          <w:p w14:paraId="65E86D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FFFFFF" w:themeFill="background1"/>
          </w:tcPr>
          <w:p w14:paraId="20B0B62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FFFFFF" w:themeFill="background1"/>
          </w:tcPr>
          <w:p w14:paraId="3648EFED"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Итого 2023 год</w:t>
            </w:r>
          </w:p>
        </w:tc>
        <w:tc>
          <w:tcPr>
            <w:tcW w:w="1014" w:type="pct"/>
            <w:gridSpan w:val="21"/>
            <w:shd w:val="clear" w:color="auto" w:fill="FFFFFF" w:themeFill="background1"/>
          </w:tcPr>
          <w:p w14:paraId="2729374F"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В том числе по кварталам:</w:t>
            </w:r>
          </w:p>
        </w:tc>
        <w:tc>
          <w:tcPr>
            <w:tcW w:w="335" w:type="pct"/>
            <w:gridSpan w:val="4"/>
            <w:vMerge w:val="restart"/>
            <w:shd w:val="clear" w:color="auto" w:fill="FFFFFF" w:themeFill="background1"/>
          </w:tcPr>
          <w:p w14:paraId="733B8D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4EBE52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FFFFFF" w:themeFill="background1"/>
          </w:tcPr>
          <w:p w14:paraId="765D51A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2025 </w:t>
            </w:r>
          </w:p>
          <w:p w14:paraId="751314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53" w:type="pct"/>
            <w:gridSpan w:val="3"/>
            <w:vMerge w:val="restart"/>
            <w:shd w:val="clear" w:color="auto" w:fill="FFFFFF" w:themeFill="background1"/>
          </w:tcPr>
          <w:p w14:paraId="780F8E2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07CDFD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04710E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FFFFFF" w:themeFill="background1"/>
            <w:noWrap/>
          </w:tcPr>
          <w:p w14:paraId="0033C8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F928EBF" w14:textId="77777777" w:rsidTr="00320DFB">
        <w:trPr>
          <w:trHeight w:val="95"/>
        </w:trPr>
        <w:tc>
          <w:tcPr>
            <w:tcW w:w="186" w:type="pct"/>
            <w:vMerge/>
            <w:shd w:val="clear" w:color="auto" w:fill="auto"/>
          </w:tcPr>
          <w:p w14:paraId="5961C20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65D6A9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8CE4F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3DD3D4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029D491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FFFFFF" w:themeFill="background1"/>
          </w:tcPr>
          <w:p w14:paraId="6709D6E3"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7F85B302"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w:t>
            </w:r>
          </w:p>
        </w:tc>
        <w:tc>
          <w:tcPr>
            <w:tcW w:w="283" w:type="pct"/>
            <w:gridSpan w:val="7"/>
            <w:shd w:val="clear" w:color="auto" w:fill="FFFFFF" w:themeFill="background1"/>
          </w:tcPr>
          <w:p w14:paraId="47313DD3"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w:t>
            </w:r>
          </w:p>
        </w:tc>
        <w:tc>
          <w:tcPr>
            <w:tcW w:w="296" w:type="pct"/>
            <w:gridSpan w:val="6"/>
            <w:shd w:val="clear" w:color="auto" w:fill="FFFFFF" w:themeFill="background1"/>
          </w:tcPr>
          <w:p w14:paraId="471DA949"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III</w:t>
            </w:r>
          </w:p>
        </w:tc>
        <w:tc>
          <w:tcPr>
            <w:tcW w:w="233" w:type="pct"/>
            <w:gridSpan w:val="2"/>
            <w:shd w:val="clear" w:color="auto" w:fill="FFFFFF" w:themeFill="background1"/>
          </w:tcPr>
          <w:p w14:paraId="57F422FF"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w:t>
            </w:r>
            <w:r w:rsidRPr="009A0DF5">
              <w:rPr>
                <w:rFonts w:eastAsia="Times New Roman"/>
                <w:sz w:val="20"/>
                <w:szCs w:val="20"/>
                <w:lang w:val="en-US" w:eastAsia="ru-RU"/>
              </w:rPr>
              <w:t>V</w:t>
            </w:r>
          </w:p>
        </w:tc>
        <w:tc>
          <w:tcPr>
            <w:tcW w:w="335" w:type="pct"/>
            <w:gridSpan w:val="4"/>
            <w:vMerge/>
            <w:shd w:val="clear" w:color="auto" w:fill="FFFFFF" w:themeFill="background1"/>
          </w:tcPr>
          <w:p w14:paraId="4BEF63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FFFFFF" w:themeFill="background1"/>
          </w:tcPr>
          <w:p w14:paraId="39C668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FFFFFF" w:themeFill="background1"/>
          </w:tcPr>
          <w:p w14:paraId="0B9656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21922C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FD23D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0EF4928" w14:textId="77777777" w:rsidTr="00320DFB">
        <w:trPr>
          <w:trHeight w:val="315"/>
        </w:trPr>
        <w:tc>
          <w:tcPr>
            <w:tcW w:w="186" w:type="pct"/>
            <w:vMerge/>
            <w:shd w:val="clear" w:color="auto" w:fill="auto"/>
          </w:tcPr>
          <w:p w14:paraId="747AFFA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DAE10A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9C14A4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574C6D4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2A09EA15" w14:textId="3C008A39"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857,44</w:t>
            </w:r>
          </w:p>
        </w:tc>
        <w:tc>
          <w:tcPr>
            <w:tcW w:w="274" w:type="pct"/>
            <w:gridSpan w:val="4"/>
            <w:shd w:val="clear" w:color="auto" w:fill="auto"/>
          </w:tcPr>
          <w:p w14:paraId="5965E991" w14:textId="5A0B23F0" w:rsidR="00FC4257" w:rsidRPr="009A0DF5" w:rsidRDefault="00EE1433" w:rsidP="00FC4257">
            <w:pPr>
              <w:shd w:val="clear" w:color="auto" w:fill="FFFFFF" w:themeFill="background1"/>
              <w:spacing w:after="0" w:line="240" w:lineRule="auto"/>
              <w:jc w:val="center"/>
              <w:rPr>
                <w:sz w:val="20"/>
                <w:szCs w:val="20"/>
              </w:rPr>
            </w:pPr>
            <w:r w:rsidRPr="009A0DF5">
              <w:rPr>
                <w:sz w:val="20"/>
                <w:szCs w:val="20"/>
              </w:rPr>
              <w:t>699,87</w:t>
            </w:r>
          </w:p>
        </w:tc>
        <w:tc>
          <w:tcPr>
            <w:tcW w:w="202" w:type="pct"/>
            <w:gridSpan w:val="6"/>
            <w:shd w:val="clear" w:color="auto" w:fill="auto"/>
          </w:tcPr>
          <w:p w14:paraId="35BE3386" w14:textId="45CC6A8A" w:rsidR="00FC4257" w:rsidRPr="009A0DF5" w:rsidRDefault="00EE1433" w:rsidP="00FC4257">
            <w:pPr>
              <w:shd w:val="clear" w:color="auto" w:fill="FFFFFF" w:themeFill="background1"/>
              <w:spacing w:after="0" w:line="240" w:lineRule="auto"/>
              <w:jc w:val="center"/>
              <w:rPr>
                <w:sz w:val="20"/>
                <w:szCs w:val="20"/>
              </w:rPr>
            </w:pPr>
            <w:r w:rsidRPr="009A0DF5">
              <w:rPr>
                <w:sz w:val="20"/>
                <w:szCs w:val="20"/>
              </w:rPr>
              <w:t>-</w:t>
            </w:r>
          </w:p>
        </w:tc>
        <w:tc>
          <w:tcPr>
            <w:tcW w:w="283" w:type="pct"/>
            <w:gridSpan w:val="7"/>
            <w:shd w:val="clear" w:color="auto" w:fill="auto"/>
          </w:tcPr>
          <w:p w14:paraId="5CCB58F8" w14:textId="3E2B6721" w:rsidR="00FC4257" w:rsidRPr="009A0DF5" w:rsidRDefault="00EE1433" w:rsidP="00FC4257">
            <w:pPr>
              <w:shd w:val="clear" w:color="auto" w:fill="FFFFFF" w:themeFill="background1"/>
              <w:spacing w:after="0" w:line="240" w:lineRule="auto"/>
              <w:jc w:val="center"/>
              <w:rPr>
                <w:sz w:val="20"/>
                <w:szCs w:val="20"/>
              </w:rPr>
            </w:pPr>
            <w:r w:rsidRPr="009A0DF5">
              <w:rPr>
                <w:sz w:val="20"/>
                <w:szCs w:val="20"/>
              </w:rPr>
              <w:t>-</w:t>
            </w:r>
          </w:p>
        </w:tc>
        <w:tc>
          <w:tcPr>
            <w:tcW w:w="296" w:type="pct"/>
            <w:gridSpan w:val="6"/>
            <w:shd w:val="clear" w:color="auto" w:fill="auto"/>
          </w:tcPr>
          <w:p w14:paraId="00211244" w14:textId="48D2F577" w:rsidR="00FC4257" w:rsidRPr="009A0DF5" w:rsidRDefault="00EE1433" w:rsidP="00FC4257">
            <w:pPr>
              <w:shd w:val="clear" w:color="auto" w:fill="FFFFFF" w:themeFill="background1"/>
              <w:spacing w:after="0" w:line="240" w:lineRule="auto"/>
              <w:ind w:left="-44"/>
              <w:jc w:val="center"/>
              <w:rPr>
                <w:sz w:val="20"/>
                <w:szCs w:val="20"/>
              </w:rPr>
            </w:pPr>
            <w:r w:rsidRPr="009A0DF5">
              <w:rPr>
                <w:sz w:val="20"/>
                <w:szCs w:val="20"/>
              </w:rPr>
              <w:t>-</w:t>
            </w:r>
          </w:p>
        </w:tc>
        <w:tc>
          <w:tcPr>
            <w:tcW w:w="233" w:type="pct"/>
            <w:gridSpan w:val="2"/>
            <w:shd w:val="clear" w:color="auto" w:fill="auto"/>
          </w:tcPr>
          <w:p w14:paraId="0FC66AF6" w14:textId="3C16D3F8" w:rsidR="00FC4257" w:rsidRPr="009A0DF5" w:rsidRDefault="00EE1433" w:rsidP="00FC4257">
            <w:pPr>
              <w:shd w:val="clear" w:color="auto" w:fill="FFFFFF" w:themeFill="background1"/>
              <w:spacing w:after="0" w:line="240" w:lineRule="auto"/>
              <w:jc w:val="center"/>
              <w:rPr>
                <w:sz w:val="20"/>
                <w:szCs w:val="20"/>
              </w:rPr>
            </w:pPr>
            <w:r w:rsidRPr="009A0DF5">
              <w:rPr>
                <w:sz w:val="20"/>
                <w:szCs w:val="20"/>
              </w:rPr>
              <w:t>699,87</w:t>
            </w:r>
          </w:p>
        </w:tc>
        <w:tc>
          <w:tcPr>
            <w:tcW w:w="335" w:type="pct"/>
            <w:gridSpan w:val="4"/>
            <w:shd w:val="clear" w:color="auto" w:fill="auto"/>
          </w:tcPr>
          <w:p w14:paraId="4A0211F2"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765,20</w:t>
            </w:r>
          </w:p>
        </w:tc>
        <w:tc>
          <w:tcPr>
            <w:tcW w:w="228" w:type="pct"/>
            <w:gridSpan w:val="2"/>
            <w:shd w:val="clear" w:color="auto" w:fill="auto"/>
          </w:tcPr>
          <w:p w14:paraId="4C774A0F"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791,35</w:t>
            </w:r>
          </w:p>
        </w:tc>
        <w:tc>
          <w:tcPr>
            <w:tcW w:w="353" w:type="pct"/>
            <w:gridSpan w:val="3"/>
            <w:shd w:val="clear" w:color="auto" w:fill="auto"/>
          </w:tcPr>
          <w:p w14:paraId="17610901"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832,58</w:t>
            </w:r>
          </w:p>
        </w:tc>
        <w:tc>
          <w:tcPr>
            <w:tcW w:w="299" w:type="pct"/>
            <w:gridSpan w:val="2"/>
            <w:shd w:val="clear" w:color="auto" w:fill="auto"/>
          </w:tcPr>
          <w:p w14:paraId="00A31FE4"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857,44</w:t>
            </w:r>
          </w:p>
        </w:tc>
        <w:tc>
          <w:tcPr>
            <w:tcW w:w="312" w:type="pct"/>
            <w:vMerge/>
            <w:shd w:val="clear" w:color="auto" w:fill="FFFFFF" w:themeFill="background1"/>
            <w:noWrap/>
          </w:tcPr>
          <w:p w14:paraId="0D0B2D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3221608" w14:textId="77777777" w:rsidTr="00320DFB">
        <w:trPr>
          <w:trHeight w:val="315"/>
        </w:trPr>
        <w:tc>
          <w:tcPr>
            <w:tcW w:w="186" w:type="pct"/>
            <w:vMerge/>
            <w:shd w:val="clear" w:color="auto" w:fill="auto"/>
          </w:tcPr>
          <w:p w14:paraId="76D63C2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13CE008B" w14:textId="77777777" w:rsidR="00FC4257"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Количество вновь созданных субъектов малого и среднего бизнеса, единиц</w:t>
            </w:r>
          </w:p>
          <w:p w14:paraId="60F79874" w14:textId="77777777" w:rsidR="00FC4257" w:rsidRDefault="00FC4257" w:rsidP="00FC4257">
            <w:pPr>
              <w:pStyle w:val="ConsPlusNormal"/>
              <w:shd w:val="clear" w:color="auto" w:fill="FFFFFF" w:themeFill="background1"/>
              <w:rPr>
                <w:rFonts w:ascii="Times New Roman" w:hAnsi="Times New Roman" w:cs="Times New Roman"/>
                <w:sz w:val="20"/>
              </w:rPr>
            </w:pPr>
          </w:p>
          <w:p w14:paraId="15A090AE" w14:textId="77777777" w:rsidR="00FC4257" w:rsidRDefault="00FC4257" w:rsidP="00FC4257">
            <w:pPr>
              <w:pStyle w:val="ConsPlusNormal"/>
              <w:shd w:val="clear" w:color="auto" w:fill="FFFFFF" w:themeFill="background1"/>
              <w:rPr>
                <w:rFonts w:ascii="Times New Roman" w:hAnsi="Times New Roman" w:cs="Times New Roman"/>
                <w:sz w:val="20"/>
              </w:rPr>
            </w:pPr>
          </w:p>
          <w:p w14:paraId="4BDB2453" w14:textId="77777777" w:rsidR="00FC4257" w:rsidRPr="00DE011A" w:rsidRDefault="00FC4257" w:rsidP="00FC4257">
            <w:pPr>
              <w:pStyle w:val="ConsPlusNormal"/>
              <w:shd w:val="clear" w:color="auto" w:fill="FFFFFF" w:themeFill="background1"/>
              <w:rPr>
                <w:rFonts w:ascii="Times New Roman" w:hAnsi="Times New Roman" w:cs="Times New Roman"/>
                <w:sz w:val="20"/>
              </w:rPr>
            </w:pPr>
          </w:p>
          <w:p w14:paraId="310D5813" w14:textId="77777777" w:rsidR="00FC4257" w:rsidRPr="00DE011A" w:rsidRDefault="00FC4257" w:rsidP="00FC4257">
            <w:pPr>
              <w:pStyle w:val="ConsPlusNormal"/>
              <w:shd w:val="clear" w:color="auto" w:fill="FFFFFF" w:themeFill="background1"/>
              <w:rPr>
                <w:rFonts w:ascii="Times New Roman" w:hAnsi="Times New Roman" w:cs="Times New Roman"/>
                <w:sz w:val="20"/>
              </w:rPr>
            </w:pPr>
          </w:p>
        </w:tc>
        <w:tc>
          <w:tcPr>
            <w:tcW w:w="383" w:type="pct"/>
            <w:vMerge w:val="restart"/>
            <w:shd w:val="clear" w:color="auto" w:fill="auto"/>
          </w:tcPr>
          <w:p w14:paraId="67F895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FFFFFF" w:themeFill="background1"/>
          </w:tcPr>
          <w:p w14:paraId="467F31F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FFFFFF" w:themeFill="background1"/>
          </w:tcPr>
          <w:p w14:paraId="18ABC18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FFFFFF" w:themeFill="background1"/>
          </w:tcPr>
          <w:p w14:paraId="102CC6EB"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Итого 2023 год</w:t>
            </w:r>
          </w:p>
        </w:tc>
        <w:tc>
          <w:tcPr>
            <w:tcW w:w="1014" w:type="pct"/>
            <w:gridSpan w:val="21"/>
            <w:shd w:val="clear" w:color="auto" w:fill="FFFFFF" w:themeFill="background1"/>
          </w:tcPr>
          <w:p w14:paraId="20D7DB8C"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В том числе по кварталам:</w:t>
            </w:r>
          </w:p>
        </w:tc>
        <w:tc>
          <w:tcPr>
            <w:tcW w:w="335" w:type="pct"/>
            <w:gridSpan w:val="4"/>
            <w:vMerge w:val="restart"/>
            <w:shd w:val="clear" w:color="auto" w:fill="FFFFFF" w:themeFill="background1"/>
          </w:tcPr>
          <w:p w14:paraId="140E49D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0333E85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FFFFFF" w:themeFill="background1"/>
          </w:tcPr>
          <w:p w14:paraId="7964472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1709F0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FFFFFF" w:themeFill="background1"/>
          </w:tcPr>
          <w:p w14:paraId="734E91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2832034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21B53B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FFFFFF" w:themeFill="background1"/>
            <w:noWrap/>
          </w:tcPr>
          <w:p w14:paraId="40C6BBD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59ACC860" w14:textId="77777777" w:rsidTr="00320DFB">
        <w:trPr>
          <w:trHeight w:val="95"/>
        </w:trPr>
        <w:tc>
          <w:tcPr>
            <w:tcW w:w="186" w:type="pct"/>
            <w:vMerge/>
            <w:shd w:val="clear" w:color="auto" w:fill="auto"/>
          </w:tcPr>
          <w:p w14:paraId="6DB3F75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C24948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263DE3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1C5164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799072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FFFFFF" w:themeFill="background1"/>
          </w:tcPr>
          <w:p w14:paraId="3596CB44"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7500B442"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w:t>
            </w:r>
          </w:p>
        </w:tc>
        <w:tc>
          <w:tcPr>
            <w:tcW w:w="283" w:type="pct"/>
            <w:gridSpan w:val="7"/>
            <w:shd w:val="clear" w:color="auto" w:fill="FFFFFF" w:themeFill="background1"/>
          </w:tcPr>
          <w:p w14:paraId="37104FE6"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w:t>
            </w:r>
          </w:p>
        </w:tc>
        <w:tc>
          <w:tcPr>
            <w:tcW w:w="296" w:type="pct"/>
            <w:gridSpan w:val="6"/>
            <w:shd w:val="clear" w:color="auto" w:fill="FFFFFF" w:themeFill="background1"/>
          </w:tcPr>
          <w:p w14:paraId="07D5F137"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III</w:t>
            </w:r>
          </w:p>
        </w:tc>
        <w:tc>
          <w:tcPr>
            <w:tcW w:w="233" w:type="pct"/>
            <w:gridSpan w:val="2"/>
            <w:shd w:val="clear" w:color="auto" w:fill="FFFFFF" w:themeFill="background1"/>
          </w:tcPr>
          <w:p w14:paraId="35938979"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w:t>
            </w:r>
            <w:r w:rsidRPr="009A0DF5">
              <w:rPr>
                <w:rFonts w:eastAsia="Times New Roman"/>
                <w:sz w:val="20"/>
                <w:szCs w:val="20"/>
                <w:lang w:val="en-US" w:eastAsia="ru-RU"/>
              </w:rPr>
              <w:t>V</w:t>
            </w:r>
          </w:p>
        </w:tc>
        <w:tc>
          <w:tcPr>
            <w:tcW w:w="335" w:type="pct"/>
            <w:gridSpan w:val="4"/>
            <w:vMerge/>
            <w:shd w:val="clear" w:color="auto" w:fill="FFFFFF" w:themeFill="background1"/>
          </w:tcPr>
          <w:p w14:paraId="780DAD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FFFFFF" w:themeFill="background1"/>
          </w:tcPr>
          <w:p w14:paraId="3FB905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FFFFFF" w:themeFill="background1"/>
          </w:tcPr>
          <w:p w14:paraId="381B29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051B4A7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03045E9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0E52670" w14:textId="77777777" w:rsidTr="00320DFB">
        <w:trPr>
          <w:trHeight w:val="315"/>
        </w:trPr>
        <w:tc>
          <w:tcPr>
            <w:tcW w:w="186" w:type="pct"/>
            <w:vMerge/>
            <w:shd w:val="clear" w:color="auto" w:fill="auto"/>
          </w:tcPr>
          <w:p w14:paraId="548FF3B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1850F4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58A86D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5090502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4B601926" w14:textId="227D9661"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097</w:t>
            </w:r>
          </w:p>
        </w:tc>
        <w:tc>
          <w:tcPr>
            <w:tcW w:w="274" w:type="pct"/>
            <w:gridSpan w:val="4"/>
            <w:shd w:val="clear" w:color="auto" w:fill="FFFFFF" w:themeFill="background1"/>
          </w:tcPr>
          <w:p w14:paraId="40B1A1FE" w14:textId="7530B607" w:rsidR="00FC4257" w:rsidRPr="009A0DF5" w:rsidRDefault="00816F9F" w:rsidP="00FC4257">
            <w:pPr>
              <w:shd w:val="clear" w:color="auto" w:fill="FFFFFF" w:themeFill="background1"/>
              <w:spacing w:after="0" w:line="240" w:lineRule="auto"/>
              <w:jc w:val="center"/>
              <w:rPr>
                <w:sz w:val="20"/>
                <w:szCs w:val="20"/>
              </w:rPr>
            </w:pPr>
            <w:r w:rsidRPr="009A0DF5">
              <w:rPr>
                <w:sz w:val="20"/>
                <w:szCs w:val="20"/>
              </w:rPr>
              <w:t>2 504</w:t>
            </w:r>
          </w:p>
        </w:tc>
        <w:tc>
          <w:tcPr>
            <w:tcW w:w="202" w:type="pct"/>
            <w:gridSpan w:val="6"/>
            <w:shd w:val="clear" w:color="auto" w:fill="FFFFFF" w:themeFill="background1"/>
          </w:tcPr>
          <w:p w14:paraId="79A06948" w14:textId="4A4D4272" w:rsidR="00FC4257" w:rsidRPr="009A0DF5" w:rsidRDefault="00816F9F" w:rsidP="00FC4257">
            <w:pPr>
              <w:shd w:val="clear" w:color="auto" w:fill="FFFFFF" w:themeFill="background1"/>
              <w:spacing w:after="0" w:line="240" w:lineRule="auto"/>
              <w:jc w:val="center"/>
              <w:rPr>
                <w:sz w:val="20"/>
                <w:szCs w:val="20"/>
              </w:rPr>
            </w:pPr>
            <w:r w:rsidRPr="009A0DF5">
              <w:rPr>
                <w:sz w:val="20"/>
                <w:szCs w:val="20"/>
              </w:rPr>
              <w:t>705</w:t>
            </w:r>
          </w:p>
        </w:tc>
        <w:tc>
          <w:tcPr>
            <w:tcW w:w="283" w:type="pct"/>
            <w:gridSpan w:val="7"/>
            <w:shd w:val="clear" w:color="auto" w:fill="FFFFFF" w:themeFill="background1"/>
          </w:tcPr>
          <w:p w14:paraId="19F3F176" w14:textId="72180208" w:rsidR="00FC4257" w:rsidRPr="009A0DF5" w:rsidRDefault="00816F9F" w:rsidP="00FC4257">
            <w:pPr>
              <w:shd w:val="clear" w:color="auto" w:fill="FFFFFF" w:themeFill="background1"/>
              <w:spacing w:after="0" w:line="240" w:lineRule="auto"/>
              <w:jc w:val="center"/>
              <w:rPr>
                <w:sz w:val="20"/>
                <w:szCs w:val="20"/>
              </w:rPr>
            </w:pPr>
            <w:r w:rsidRPr="009A0DF5">
              <w:rPr>
                <w:sz w:val="20"/>
                <w:szCs w:val="20"/>
              </w:rPr>
              <w:t>1 511</w:t>
            </w:r>
          </w:p>
        </w:tc>
        <w:tc>
          <w:tcPr>
            <w:tcW w:w="296" w:type="pct"/>
            <w:gridSpan w:val="6"/>
            <w:shd w:val="clear" w:color="auto" w:fill="FFFFFF" w:themeFill="background1"/>
          </w:tcPr>
          <w:p w14:paraId="3E82EA8C" w14:textId="6D469C32" w:rsidR="00FC4257" w:rsidRPr="009A0DF5" w:rsidRDefault="00816F9F" w:rsidP="00FC4257">
            <w:pPr>
              <w:shd w:val="clear" w:color="auto" w:fill="FFFFFF" w:themeFill="background1"/>
              <w:spacing w:after="0" w:line="240" w:lineRule="auto"/>
              <w:jc w:val="center"/>
              <w:rPr>
                <w:sz w:val="20"/>
                <w:szCs w:val="20"/>
              </w:rPr>
            </w:pPr>
            <w:r w:rsidRPr="009A0DF5">
              <w:rPr>
                <w:sz w:val="20"/>
                <w:szCs w:val="20"/>
              </w:rPr>
              <w:t>2 315</w:t>
            </w:r>
          </w:p>
        </w:tc>
        <w:tc>
          <w:tcPr>
            <w:tcW w:w="233" w:type="pct"/>
            <w:gridSpan w:val="2"/>
            <w:shd w:val="clear" w:color="auto" w:fill="FFFFFF" w:themeFill="background1"/>
          </w:tcPr>
          <w:p w14:paraId="3F6CDCEB" w14:textId="68FCAAED" w:rsidR="00FC4257" w:rsidRPr="009A0DF5" w:rsidRDefault="00816F9F" w:rsidP="00FC4257">
            <w:pPr>
              <w:shd w:val="clear" w:color="auto" w:fill="FFFFFF" w:themeFill="background1"/>
              <w:spacing w:after="0" w:line="240" w:lineRule="auto"/>
              <w:jc w:val="center"/>
              <w:rPr>
                <w:sz w:val="20"/>
                <w:szCs w:val="20"/>
              </w:rPr>
            </w:pPr>
            <w:r w:rsidRPr="009A0DF5">
              <w:rPr>
                <w:sz w:val="20"/>
                <w:szCs w:val="20"/>
              </w:rPr>
              <w:t>2 504</w:t>
            </w:r>
          </w:p>
        </w:tc>
        <w:tc>
          <w:tcPr>
            <w:tcW w:w="335" w:type="pct"/>
            <w:gridSpan w:val="4"/>
            <w:shd w:val="clear" w:color="auto" w:fill="FFFFFF" w:themeFill="background1"/>
          </w:tcPr>
          <w:p w14:paraId="4E63F7F7" w14:textId="7119248C"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720</w:t>
            </w:r>
          </w:p>
        </w:tc>
        <w:tc>
          <w:tcPr>
            <w:tcW w:w="228" w:type="pct"/>
            <w:gridSpan w:val="2"/>
            <w:shd w:val="clear" w:color="auto" w:fill="FFFFFF" w:themeFill="background1"/>
          </w:tcPr>
          <w:p w14:paraId="6C2C9B57" w14:textId="6C9BF1EA"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846</w:t>
            </w:r>
          </w:p>
        </w:tc>
        <w:tc>
          <w:tcPr>
            <w:tcW w:w="353" w:type="pct"/>
            <w:gridSpan w:val="3"/>
            <w:shd w:val="clear" w:color="auto" w:fill="FFFFFF" w:themeFill="background1"/>
          </w:tcPr>
          <w:p w14:paraId="065045EE" w14:textId="359C7CF1"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987</w:t>
            </w:r>
          </w:p>
        </w:tc>
        <w:tc>
          <w:tcPr>
            <w:tcW w:w="299" w:type="pct"/>
            <w:gridSpan w:val="2"/>
            <w:shd w:val="clear" w:color="auto" w:fill="FFFFFF" w:themeFill="background1"/>
          </w:tcPr>
          <w:p w14:paraId="50976F89" w14:textId="4F7208C9"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097</w:t>
            </w:r>
          </w:p>
        </w:tc>
        <w:tc>
          <w:tcPr>
            <w:tcW w:w="312" w:type="pct"/>
            <w:vMerge/>
            <w:shd w:val="clear" w:color="auto" w:fill="FFFFFF" w:themeFill="background1"/>
            <w:noWrap/>
          </w:tcPr>
          <w:p w14:paraId="5C9EBD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9AFEFB1" w14:textId="77777777" w:rsidTr="00320DFB">
        <w:trPr>
          <w:trHeight w:val="60"/>
        </w:trPr>
        <w:tc>
          <w:tcPr>
            <w:tcW w:w="186" w:type="pct"/>
            <w:vMerge w:val="restart"/>
            <w:shd w:val="clear" w:color="auto" w:fill="auto"/>
            <w:hideMark/>
          </w:tcPr>
          <w:p w14:paraId="020067E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4" w:type="pct"/>
            <w:vMerge w:val="restart"/>
            <w:shd w:val="clear" w:color="auto" w:fill="auto"/>
            <w:hideMark/>
          </w:tcPr>
          <w:p w14:paraId="649F2B96" w14:textId="77777777" w:rsidR="00FC4257" w:rsidRPr="00DE011A" w:rsidRDefault="00FC4257" w:rsidP="00FC4257">
            <w:pPr>
              <w:shd w:val="clear" w:color="auto" w:fill="FFFFFF" w:themeFill="background1"/>
              <w:spacing w:after="0" w:line="240" w:lineRule="auto"/>
              <w:rPr>
                <w:rFonts w:eastAsia="Times New Roman"/>
                <w:bCs/>
                <w:sz w:val="20"/>
                <w:szCs w:val="20"/>
                <w:lang w:eastAsia="ru-RU"/>
              </w:rPr>
            </w:pPr>
            <w:r w:rsidRPr="00DE011A">
              <w:rPr>
                <w:rFonts w:eastAsia="Times New Roman"/>
                <w:bCs/>
                <w:sz w:val="20"/>
                <w:szCs w:val="20"/>
                <w:lang w:eastAsia="ru-RU"/>
              </w:rPr>
              <w:t>Мероприятие 02.03</w:t>
            </w:r>
          </w:p>
          <w:p w14:paraId="4958007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bCs/>
                <w:sz w:val="20"/>
                <w:szCs w:val="20"/>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DE011A">
              <w:rPr>
                <w:rFonts w:eastAsia="Times New Roman"/>
                <w:sz w:val="20"/>
                <w:szCs w:val="20"/>
                <w:lang w:eastAsia="ru-RU"/>
              </w:rPr>
              <w:t xml:space="preserve"> </w:t>
            </w:r>
          </w:p>
        </w:tc>
        <w:tc>
          <w:tcPr>
            <w:tcW w:w="383" w:type="pct"/>
            <w:vMerge w:val="restart"/>
            <w:shd w:val="clear" w:color="auto" w:fill="auto"/>
          </w:tcPr>
          <w:p w14:paraId="5015F5E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FFFFFF" w:themeFill="background1"/>
            <w:hideMark/>
          </w:tcPr>
          <w:p w14:paraId="758836C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FFFFFF" w:themeFill="background1"/>
          </w:tcPr>
          <w:p w14:paraId="05AA342F"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10 000,0</w:t>
            </w:r>
          </w:p>
          <w:p w14:paraId="6DA0921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FFFFFF" w:themeFill="background1"/>
          </w:tcPr>
          <w:p w14:paraId="44106959" w14:textId="45C1288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FFFFFF" w:themeFill="background1"/>
          </w:tcPr>
          <w:p w14:paraId="44A646C9" w14:textId="1E3D87D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FFFFFF" w:themeFill="background1"/>
          </w:tcPr>
          <w:p w14:paraId="39F6637D" w14:textId="3991C63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FFFFFF" w:themeFill="background1"/>
          </w:tcPr>
          <w:p w14:paraId="3C537D6A" w14:textId="286DBD7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FFFFFF" w:themeFill="background1"/>
          </w:tcPr>
          <w:p w14:paraId="69FF1E87" w14:textId="150957E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val="restart"/>
            <w:shd w:val="clear" w:color="auto" w:fill="FFFFFF" w:themeFill="background1"/>
            <w:noWrap/>
            <w:hideMark/>
          </w:tcPr>
          <w:p w14:paraId="7B4304C5" w14:textId="7FD7566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w:t>
            </w:r>
            <w:r w:rsidR="004C00BB">
              <w:rPr>
                <w:rFonts w:eastAsia="Times New Roman"/>
                <w:sz w:val="20"/>
                <w:szCs w:val="20"/>
                <w:lang w:eastAsia="ru-RU"/>
              </w:rPr>
              <w:t>и</w:t>
            </w:r>
            <w:r w:rsidRPr="00DE011A">
              <w:rPr>
                <w:rFonts w:eastAsia="Times New Roman"/>
                <w:sz w:val="20"/>
                <w:szCs w:val="20"/>
                <w:lang w:eastAsia="ru-RU"/>
              </w:rPr>
              <w:t>е</w:t>
            </w:r>
          </w:p>
          <w:p w14:paraId="551AF0B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0590FC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621CC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00F1EB9A" w14:textId="77777777" w:rsidTr="00320DFB">
        <w:trPr>
          <w:trHeight w:val="630"/>
        </w:trPr>
        <w:tc>
          <w:tcPr>
            <w:tcW w:w="186" w:type="pct"/>
            <w:vMerge/>
            <w:shd w:val="clear" w:color="auto" w:fill="auto"/>
            <w:vAlign w:val="center"/>
          </w:tcPr>
          <w:p w14:paraId="6D8B504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493EB7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9BC2F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37E1A0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67BA378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10 000,0</w:t>
            </w:r>
          </w:p>
        </w:tc>
        <w:tc>
          <w:tcPr>
            <w:tcW w:w="1288" w:type="pct"/>
            <w:gridSpan w:val="25"/>
            <w:shd w:val="clear" w:color="auto" w:fill="auto"/>
          </w:tcPr>
          <w:p w14:paraId="6DF0B823" w14:textId="7E3D28B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46D51A37" w14:textId="0B4FC9B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785B816D" w14:textId="0EFA297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69811D71" w14:textId="2E1514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19537928" w14:textId="79D043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shd w:val="clear" w:color="auto" w:fill="auto"/>
            <w:noWrap/>
          </w:tcPr>
          <w:p w14:paraId="325BA5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DD04201" w14:textId="77777777" w:rsidTr="00320DFB">
        <w:trPr>
          <w:trHeight w:val="263"/>
        </w:trPr>
        <w:tc>
          <w:tcPr>
            <w:tcW w:w="186" w:type="pct"/>
            <w:vMerge/>
            <w:shd w:val="clear" w:color="auto" w:fill="auto"/>
            <w:vAlign w:val="center"/>
          </w:tcPr>
          <w:p w14:paraId="5BE81F4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7305BB3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383" w:type="pct"/>
            <w:vMerge w:val="restart"/>
            <w:shd w:val="clear" w:color="auto" w:fill="auto"/>
          </w:tcPr>
          <w:p w14:paraId="3DEB33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032464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26395DF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01D65BC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178C58C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7E36C8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auto"/>
          </w:tcPr>
          <w:p w14:paraId="16C6F5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69C6162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auto"/>
          </w:tcPr>
          <w:p w14:paraId="6F4DD0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173B3CE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569B79E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5A0578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134BA4C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57FC1C2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1886FD7" w14:textId="77777777" w:rsidTr="00320DFB">
        <w:trPr>
          <w:trHeight w:val="263"/>
        </w:trPr>
        <w:tc>
          <w:tcPr>
            <w:tcW w:w="186" w:type="pct"/>
            <w:vMerge/>
            <w:shd w:val="clear" w:color="auto" w:fill="auto"/>
            <w:vAlign w:val="center"/>
          </w:tcPr>
          <w:p w14:paraId="398111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78F261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9B4DB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6A54CE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5272D1A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19E194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68" w:type="pct"/>
            <w:gridSpan w:val="3"/>
            <w:shd w:val="clear" w:color="auto" w:fill="auto"/>
          </w:tcPr>
          <w:p w14:paraId="7E18A7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43" w:type="pct"/>
            <w:gridSpan w:val="8"/>
            <w:shd w:val="clear" w:color="auto" w:fill="auto"/>
          </w:tcPr>
          <w:p w14:paraId="12E52C9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370" w:type="pct"/>
            <w:gridSpan w:val="8"/>
            <w:shd w:val="clear" w:color="auto" w:fill="auto"/>
          </w:tcPr>
          <w:p w14:paraId="7CECF5E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29A340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35" w:type="pct"/>
            <w:gridSpan w:val="4"/>
            <w:vMerge/>
            <w:shd w:val="clear" w:color="auto" w:fill="auto"/>
          </w:tcPr>
          <w:p w14:paraId="76F782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106895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173754B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40BA16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E0499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823B59C" w14:textId="77777777" w:rsidTr="00320DFB">
        <w:trPr>
          <w:trHeight w:val="630"/>
        </w:trPr>
        <w:tc>
          <w:tcPr>
            <w:tcW w:w="186" w:type="pct"/>
            <w:vMerge/>
            <w:shd w:val="clear" w:color="auto" w:fill="auto"/>
            <w:vAlign w:val="center"/>
          </w:tcPr>
          <w:p w14:paraId="7A377DD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DE2BEA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EB8CC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5293076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6D8F388E" w14:textId="4E0523F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39,90</w:t>
            </w:r>
          </w:p>
        </w:tc>
        <w:tc>
          <w:tcPr>
            <w:tcW w:w="274" w:type="pct"/>
            <w:gridSpan w:val="4"/>
            <w:shd w:val="clear" w:color="auto" w:fill="auto"/>
          </w:tcPr>
          <w:p w14:paraId="2A798664" w14:textId="673EFF0E"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38,58</w:t>
            </w:r>
          </w:p>
        </w:tc>
        <w:tc>
          <w:tcPr>
            <w:tcW w:w="168" w:type="pct"/>
            <w:gridSpan w:val="3"/>
            <w:shd w:val="clear" w:color="auto" w:fill="auto"/>
          </w:tcPr>
          <w:p w14:paraId="132565E6"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w:t>
            </w:r>
          </w:p>
        </w:tc>
        <w:tc>
          <w:tcPr>
            <w:tcW w:w="243" w:type="pct"/>
            <w:gridSpan w:val="8"/>
            <w:shd w:val="clear" w:color="auto" w:fill="auto"/>
          </w:tcPr>
          <w:p w14:paraId="1CC2EB8B"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w:t>
            </w:r>
          </w:p>
        </w:tc>
        <w:tc>
          <w:tcPr>
            <w:tcW w:w="370" w:type="pct"/>
            <w:gridSpan w:val="8"/>
            <w:shd w:val="clear" w:color="auto" w:fill="auto"/>
          </w:tcPr>
          <w:p w14:paraId="7CD2F5CE"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w:t>
            </w:r>
          </w:p>
        </w:tc>
        <w:tc>
          <w:tcPr>
            <w:tcW w:w="233" w:type="pct"/>
            <w:gridSpan w:val="2"/>
            <w:shd w:val="clear" w:color="auto" w:fill="auto"/>
          </w:tcPr>
          <w:p w14:paraId="442CD686" w14:textId="351C7D24" w:rsidR="00FC4257" w:rsidRPr="009A0DF5" w:rsidRDefault="00816F9F" w:rsidP="00FC4257">
            <w:pPr>
              <w:shd w:val="clear" w:color="auto" w:fill="FFFFFF" w:themeFill="background1"/>
              <w:spacing w:after="0" w:line="240" w:lineRule="auto"/>
              <w:jc w:val="center"/>
              <w:rPr>
                <w:rFonts w:eastAsia="Times New Roman"/>
                <w:sz w:val="20"/>
                <w:szCs w:val="20"/>
                <w:lang w:val="en-US" w:eastAsia="ru-RU"/>
              </w:rPr>
            </w:pPr>
            <w:r w:rsidRPr="009A0DF5">
              <w:rPr>
                <w:rFonts w:eastAsia="Times New Roman"/>
                <w:sz w:val="20"/>
                <w:szCs w:val="20"/>
                <w:lang w:eastAsia="ru-RU"/>
              </w:rPr>
              <w:t>38,58</w:t>
            </w:r>
          </w:p>
        </w:tc>
        <w:tc>
          <w:tcPr>
            <w:tcW w:w="335" w:type="pct"/>
            <w:gridSpan w:val="4"/>
            <w:shd w:val="clear" w:color="auto" w:fill="auto"/>
          </w:tcPr>
          <w:p w14:paraId="072EA1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39,65</w:t>
            </w:r>
          </w:p>
        </w:tc>
        <w:tc>
          <w:tcPr>
            <w:tcW w:w="228" w:type="pct"/>
            <w:gridSpan w:val="2"/>
            <w:shd w:val="clear" w:color="auto" w:fill="auto"/>
          </w:tcPr>
          <w:p w14:paraId="22FF4E9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39,73</w:t>
            </w:r>
          </w:p>
        </w:tc>
        <w:tc>
          <w:tcPr>
            <w:tcW w:w="353" w:type="pct"/>
            <w:gridSpan w:val="3"/>
            <w:shd w:val="clear" w:color="auto" w:fill="auto"/>
          </w:tcPr>
          <w:p w14:paraId="3777A20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39,84</w:t>
            </w:r>
          </w:p>
        </w:tc>
        <w:tc>
          <w:tcPr>
            <w:tcW w:w="299" w:type="pct"/>
            <w:gridSpan w:val="2"/>
            <w:shd w:val="clear" w:color="auto" w:fill="auto"/>
          </w:tcPr>
          <w:p w14:paraId="039065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39,90</w:t>
            </w:r>
          </w:p>
        </w:tc>
        <w:tc>
          <w:tcPr>
            <w:tcW w:w="312" w:type="pct"/>
            <w:shd w:val="clear" w:color="auto" w:fill="auto"/>
            <w:noWrap/>
          </w:tcPr>
          <w:p w14:paraId="557F852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09B19C7" w14:textId="77777777" w:rsidTr="00320DFB">
        <w:trPr>
          <w:trHeight w:val="263"/>
        </w:trPr>
        <w:tc>
          <w:tcPr>
            <w:tcW w:w="186" w:type="pct"/>
            <w:vMerge/>
            <w:shd w:val="clear" w:color="auto" w:fill="auto"/>
            <w:vAlign w:val="center"/>
          </w:tcPr>
          <w:p w14:paraId="2CFADAF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EB01A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Число субъектов МСП в расчете на 10 тыс. человек населения, единиц</w:t>
            </w:r>
          </w:p>
        </w:tc>
        <w:tc>
          <w:tcPr>
            <w:tcW w:w="383" w:type="pct"/>
            <w:vMerge w:val="restart"/>
            <w:shd w:val="clear" w:color="auto" w:fill="auto"/>
          </w:tcPr>
          <w:p w14:paraId="34F1392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252B85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11A03B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4B1793E3"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Итого</w:t>
            </w:r>
          </w:p>
          <w:p w14:paraId="62914501"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2023 год</w:t>
            </w:r>
          </w:p>
        </w:tc>
        <w:tc>
          <w:tcPr>
            <w:tcW w:w="1014" w:type="pct"/>
            <w:gridSpan w:val="21"/>
            <w:shd w:val="clear" w:color="auto" w:fill="auto"/>
          </w:tcPr>
          <w:p w14:paraId="7A111386"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В том числе по кварталам:</w:t>
            </w:r>
          </w:p>
        </w:tc>
        <w:tc>
          <w:tcPr>
            <w:tcW w:w="335" w:type="pct"/>
            <w:gridSpan w:val="4"/>
            <w:vMerge w:val="restart"/>
            <w:shd w:val="clear" w:color="auto" w:fill="auto"/>
          </w:tcPr>
          <w:p w14:paraId="7C26E58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7B41456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28" w:type="pct"/>
            <w:gridSpan w:val="2"/>
            <w:vMerge w:val="restart"/>
            <w:shd w:val="clear" w:color="auto" w:fill="auto"/>
          </w:tcPr>
          <w:p w14:paraId="120FC7D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2025 </w:t>
            </w:r>
          </w:p>
          <w:p w14:paraId="0272A4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53" w:type="pct"/>
            <w:gridSpan w:val="3"/>
            <w:vMerge w:val="restart"/>
            <w:shd w:val="clear" w:color="auto" w:fill="auto"/>
          </w:tcPr>
          <w:p w14:paraId="031AC63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3532CC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78DF14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auto"/>
            <w:noWrap/>
          </w:tcPr>
          <w:p w14:paraId="212C6E9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BC73729" w14:textId="77777777" w:rsidTr="00320DFB">
        <w:trPr>
          <w:trHeight w:val="263"/>
        </w:trPr>
        <w:tc>
          <w:tcPr>
            <w:tcW w:w="186" w:type="pct"/>
            <w:vMerge/>
            <w:shd w:val="clear" w:color="auto" w:fill="auto"/>
            <w:vAlign w:val="center"/>
          </w:tcPr>
          <w:p w14:paraId="1938C45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1D1A17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522C13D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000309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0FA2D65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7504F675"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5A6FD908"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w:t>
            </w:r>
          </w:p>
        </w:tc>
        <w:tc>
          <w:tcPr>
            <w:tcW w:w="283" w:type="pct"/>
            <w:gridSpan w:val="7"/>
            <w:shd w:val="clear" w:color="auto" w:fill="auto"/>
          </w:tcPr>
          <w:p w14:paraId="0FE5E725"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w:t>
            </w:r>
          </w:p>
        </w:tc>
        <w:tc>
          <w:tcPr>
            <w:tcW w:w="296" w:type="pct"/>
            <w:gridSpan w:val="6"/>
            <w:shd w:val="clear" w:color="auto" w:fill="auto"/>
          </w:tcPr>
          <w:p w14:paraId="01E124C0"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III</w:t>
            </w:r>
          </w:p>
        </w:tc>
        <w:tc>
          <w:tcPr>
            <w:tcW w:w="233" w:type="pct"/>
            <w:gridSpan w:val="2"/>
            <w:shd w:val="clear" w:color="auto" w:fill="auto"/>
          </w:tcPr>
          <w:p w14:paraId="354B96F8"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IV</w:t>
            </w:r>
          </w:p>
        </w:tc>
        <w:tc>
          <w:tcPr>
            <w:tcW w:w="335" w:type="pct"/>
            <w:gridSpan w:val="4"/>
            <w:vMerge/>
            <w:shd w:val="clear" w:color="auto" w:fill="auto"/>
          </w:tcPr>
          <w:p w14:paraId="2FEB6AE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75721E3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35FD806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59334B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1FE553A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6964064" w14:textId="77777777" w:rsidTr="00320DFB">
        <w:trPr>
          <w:trHeight w:val="630"/>
        </w:trPr>
        <w:tc>
          <w:tcPr>
            <w:tcW w:w="186" w:type="pct"/>
            <w:vMerge/>
            <w:shd w:val="clear" w:color="auto" w:fill="auto"/>
            <w:vAlign w:val="center"/>
          </w:tcPr>
          <w:p w14:paraId="649C05A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0917E6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8AB321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5AADCC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588B98ED" w14:textId="71F358F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857,44</w:t>
            </w:r>
          </w:p>
        </w:tc>
        <w:tc>
          <w:tcPr>
            <w:tcW w:w="274" w:type="pct"/>
            <w:gridSpan w:val="4"/>
            <w:shd w:val="clear" w:color="auto" w:fill="auto"/>
          </w:tcPr>
          <w:p w14:paraId="7E76A60B" w14:textId="65E9FD8A"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699,87</w:t>
            </w:r>
          </w:p>
        </w:tc>
        <w:tc>
          <w:tcPr>
            <w:tcW w:w="202" w:type="pct"/>
            <w:gridSpan w:val="6"/>
            <w:shd w:val="clear" w:color="auto" w:fill="auto"/>
          </w:tcPr>
          <w:p w14:paraId="28CCEE0E" w14:textId="77F9317B"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w:t>
            </w:r>
          </w:p>
        </w:tc>
        <w:tc>
          <w:tcPr>
            <w:tcW w:w="283" w:type="pct"/>
            <w:gridSpan w:val="7"/>
            <w:shd w:val="clear" w:color="auto" w:fill="auto"/>
          </w:tcPr>
          <w:p w14:paraId="58D564E1" w14:textId="087589D7"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w:t>
            </w:r>
          </w:p>
        </w:tc>
        <w:tc>
          <w:tcPr>
            <w:tcW w:w="296" w:type="pct"/>
            <w:gridSpan w:val="6"/>
            <w:shd w:val="clear" w:color="auto" w:fill="auto"/>
          </w:tcPr>
          <w:p w14:paraId="0D8BE4C2" w14:textId="4956582F"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w:t>
            </w:r>
          </w:p>
        </w:tc>
        <w:tc>
          <w:tcPr>
            <w:tcW w:w="233" w:type="pct"/>
            <w:gridSpan w:val="2"/>
            <w:shd w:val="clear" w:color="auto" w:fill="auto"/>
          </w:tcPr>
          <w:p w14:paraId="4AD391DC" w14:textId="3A7DB486"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699,87</w:t>
            </w:r>
          </w:p>
        </w:tc>
        <w:tc>
          <w:tcPr>
            <w:tcW w:w="335" w:type="pct"/>
            <w:gridSpan w:val="4"/>
            <w:shd w:val="clear" w:color="auto" w:fill="auto"/>
          </w:tcPr>
          <w:p w14:paraId="318F854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765,20</w:t>
            </w:r>
          </w:p>
        </w:tc>
        <w:tc>
          <w:tcPr>
            <w:tcW w:w="228" w:type="pct"/>
            <w:gridSpan w:val="2"/>
            <w:shd w:val="clear" w:color="auto" w:fill="auto"/>
          </w:tcPr>
          <w:p w14:paraId="69F8E54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791,35</w:t>
            </w:r>
          </w:p>
        </w:tc>
        <w:tc>
          <w:tcPr>
            <w:tcW w:w="353" w:type="pct"/>
            <w:gridSpan w:val="3"/>
            <w:shd w:val="clear" w:color="auto" w:fill="auto"/>
          </w:tcPr>
          <w:p w14:paraId="0C80077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832,58</w:t>
            </w:r>
          </w:p>
        </w:tc>
        <w:tc>
          <w:tcPr>
            <w:tcW w:w="299" w:type="pct"/>
            <w:gridSpan w:val="2"/>
            <w:shd w:val="clear" w:color="auto" w:fill="auto"/>
          </w:tcPr>
          <w:p w14:paraId="26AB4F0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857,44</w:t>
            </w:r>
          </w:p>
        </w:tc>
        <w:tc>
          <w:tcPr>
            <w:tcW w:w="312" w:type="pct"/>
            <w:vMerge/>
            <w:shd w:val="clear" w:color="auto" w:fill="auto"/>
            <w:noWrap/>
          </w:tcPr>
          <w:p w14:paraId="150472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318FA50" w14:textId="77777777" w:rsidTr="00320DFB">
        <w:trPr>
          <w:trHeight w:val="263"/>
        </w:trPr>
        <w:tc>
          <w:tcPr>
            <w:tcW w:w="186" w:type="pct"/>
            <w:vMerge/>
            <w:shd w:val="clear" w:color="auto" w:fill="auto"/>
            <w:vAlign w:val="center"/>
          </w:tcPr>
          <w:p w14:paraId="2D3126B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4105EEEF" w14:textId="77777777" w:rsidR="00FC4257" w:rsidRDefault="00FC4257" w:rsidP="00FC4257">
            <w:pPr>
              <w:shd w:val="clear" w:color="auto" w:fill="FFFFFF" w:themeFill="background1"/>
              <w:spacing w:after="0" w:line="240" w:lineRule="auto"/>
              <w:rPr>
                <w:sz w:val="20"/>
                <w:szCs w:val="20"/>
              </w:rPr>
            </w:pPr>
            <w:r w:rsidRPr="00DE011A">
              <w:rPr>
                <w:sz w:val="20"/>
                <w:szCs w:val="20"/>
              </w:rPr>
              <w:t>Количество вновь созданных субъектов малого и среднего бизнеса, единиц</w:t>
            </w:r>
          </w:p>
          <w:p w14:paraId="51A784B6" w14:textId="524F2331" w:rsidR="001972BC" w:rsidRPr="00DE011A" w:rsidRDefault="001972BC"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229B1D7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33C67F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610CA1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3C96D123"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Итого</w:t>
            </w:r>
          </w:p>
          <w:p w14:paraId="00E20495"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2023 год</w:t>
            </w:r>
          </w:p>
        </w:tc>
        <w:tc>
          <w:tcPr>
            <w:tcW w:w="1014" w:type="pct"/>
            <w:gridSpan w:val="21"/>
            <w:shd w:val="clear" w:color="auto" w:fill="auto"/>
          </w:tcPr>
          <w:p w14:paraId="79D68BF0"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В том числе по кварталам:</w:t>
            </w:r>
          </w:p>
        </w:tc>
        <w:tc>
          <w:tcPr>
            <w:tcW w:w="335" w:type="pct"/>
            <w:gridSpan w:val="4"/>
            <w:vMerge w:val="restart"/>
            <w:shd w:val="clear" w:color="auto" w:fill="auto"/>
          </w:tcPr>
          <w:p w14:paraId="36C35E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0018404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auto"/>
          </w:tcPr>
          <w:p w14:paraId="3D66B5E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285DAED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2D097D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603263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0819EF0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65F4958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233C9718" w14:textId="77777777" w:rsidTr="00320DFB">
        <w:trPr>
          <w:trHeight w:val="263"/>
        </w:trPr>
        <w:tc>
          <w:tcPr>
            <w:tcW w:w="186" w:type="pct"/>
            <w:vMerge/>
            <w:shd w:val="clear" w:color="auto" w:fill="auto"/>
            <w:vAlign w:val="center"/>
          </w:tcPr>
          <w:p w14:paraId="2047B79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A5ADE5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B0FA7B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72A0D1E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1EA1188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2537DBD3"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6AF8F821" w14:textId="77777777" w:rsidR="00FC4257" w:rsidRPr="009A0DF5" w:rsidRDefault="00FC4257" w:rsidP="00FC4257">
            <w:pPr>
              <w:shd w:val="clear" w:color="auto" w:fill="FFFFFF" w:themeFill="background1"/>
              <w:spacing w:after="0" w:line="240" w:lineRule="auto"/>
              <w:jc w:val="center"/>
              <w:rPr>
                <w:rFonts w:eastAsia="Times New Roman"/>
                <w:sz w:val="20"/>
                <w:szCs w:val="20"/>
                <w:lang w:val="en-US" w:eastAsia="ru-RU"/>
              </w:rPr>
            </w:pPr>
            <w:r w:rsidRPr="009A0DF5">
              <w:rPr>
                <w:rFonts w:eastAsia="Times New Roman"/>
                <w:sz w:val="20"/>
                <w:szCs w:val="20"/>
                <w:lang w:eastAsia="ru-RU"/>
              </w:rPr>
              <w:t>I</w:t>
            </w:r>
          </w:p>
        </w:tc>
        <w:tc>
          <w:tcPr>
            <w:tcW w:w="283" w:type="pct"/>
            <w:gridSpan w:val="7"/>
            <w:shd w:val="clear" w:color="auto" w:fill="auto"/>
          </w:tcPr>
          <w:p w14:paraId="6C53F8F4"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w:t>
            </w:r>
          </w:p>
        </w:tc>
        <w:tc>
          <w:tcPr>
            <w:tcW w:w="296" w:type="pct"/>
            <w:gridSpan w:val="6"/>
            <w:shd w:val="clear" w:color="auto" w:fill="auto"/>
          </w:tcPr>
          <w:p w14:paraId="6C82A94A"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III</w:t>
            </w:r>
          </w:p>
        </w:tc>
        <w:tc>
          <w:tcPr>
            <w:tcW w:w="233" w:type="pct"/>
            <w:gridSpan w:val="2"/>
            <w:shd w:val="clear" w:color="auto" w:fill="auto"/>
          </w:tcPr>
          <w:p w14:paraId="6BA57770" w14:textId="77777777" w:rsidR="00FC4257" w:rsidRPr="009A0DF5" w:rsidRDefault="00FC4257"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IV</w:t>
            </w:r>
          </w:p>
        </w:tc>
        <w:tc>
          <w:tcPr>
            <w:tcW w:w="335" w:type="pct"/>
            <w:gridSpan w:val="4"/>
            <w:vMerge/>
            <w:shd w:val="clear" w:color="auto" w:fill="auto"/>
          </w:tcPr>
          <w:p w14:paraId="45E3F1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54BE72D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949B53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BBA07E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7ACCF0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95BCB27" w14:textId="77777777" w:rsidTr="00320DFB">
        <w:trPr>
          <w:trHeight w:val="365"/>
        </w:trPr>
        <w:tc>
          <w:tcPr>
            <w:tcW w:w="186" w:type="pct"/>
            <w:vMerge/>
            <w:shd w:val="clear" w:color="auto" w:fill="auto"/>
            <w:vAlign w:val="center"/>
          </w:tcPr>
          <w:p w14:paraId="667D471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6F1E03B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D82728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4071860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5E2FAFA8" w14:textId="0196CFD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097</w:t>
            </w:r>
          </w:p>
        </w:tc>
        <w:tc>
          <w:tcPr>
            <w:tcW w:w="274" w:type="pct"/>
            <w:gridSpan w:val="4"/>
            <w:shd w:val="clear" w:color="auto" w:fill="auto"/>
          </w:tcPr>
          <w:p w14:paraId="66729632" w14:textId="001C158B"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2 504</w:t>
            </w:r>
          </w:p>
        </w:tc>
        <w:tc>
          <w:tcPr>
            <w:tcW w:w="202" w:type="pct"/>
            <w:gridSpan w:val="6"/>
            <w:shd w:val="clear" w:color="auto" w:fill="auto"/>
          </w:tcPr>
          <w:p w14:paraId="54F8F805" w14:textId="6A1D388E"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705</w:t>
            </w:r>
          </w:p>
        </w:tc>
        <w:tc>
          <w:tcPr>
            <w:tcW w:w="283" w:type="pct"/>
            <w:gridSpan w:val="7"/>
            <w:shd w:val="clear" w:color="auto" w:fill="auto"/>
          </w:tcPr>
          <w:p w14:paraId="6E4FBB52" w14:textId="368F23B8" w:rsidR="00FC4257" w:rsidRPr="009A0DF5" w:rsidRDefault="00816F9F" w:rsidP="00816F9F">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1 511</w:t>
            </w:r>
          </w:p>
        </w:tc>
        <w:tc>
          <w:tcPr>
            <w:tcW w:w="296" w:type="pct"/>
            <w:gridSpan w:val="6"/>
            <w:shd w:val="clear" w:color="auto" w:fill="auto"/>
          </w:tcPr>
          <w:p w14:paraId="03D21B06" w14:textId="63D57654"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2 315</w:t>
            </w:r>
          </w:p>
        </w:tc>
        <w:tc>
          <w:tcPr>
            <w:tcW w:w="233" w:type="pct"/>
            <w:gridSpan w:val="2"/>
            <w:shd w:val="clear" w:color="auto" w:fill="auto"/>
          </w:tcPr>
          <w:p w14:paraId="2E636DC0" w14:textId="620D0EA6" w:rsidR="00FC4257" w:rsidRPr="009A0DF5" w:rsidRDefault="00816F9F" w:rsidP="00FC4257">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2 504</w:t>
            </w:r>
          </w:p>
        </w:tc>
        <w:tc>
          <w:tcPr>
            <w:tcW w:w="335" w:type="pct"/>
            <w:gridSpan w:val="4"/>
            <w:shd w:val="clear" w:color="auto" w:fill="auto"/>
          </w:tcPr>
          <w:p w14:paraId="37763DE9" w14:textId="6B24E2E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720</w:t>
            </w:r>
          </w:p>
        </w:tc>
        <w:tc>
          <w:tcPr>
            <w:tcW w:w="228" w:type="pct"/>
            <w:gridSpan w:val="2"/>
            <w:shd w:val="clear" w:color="auto" w:fill="auto"/>
          </w:tcPr>
          <w:p w14:paraId="4E31E158" w14:textId="012201B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846</w:t>
            </w:r>
          </w:p>
        </w:tc>
        <w:tc>
          <w:tcPr>
            <w:tcW w:w="353" w:type="pct"/>
            <w:gridSpan w:val="3"/>
            <w:shd w:val="clear" w:color="auto" w:fill="auto"/>
          </w:tcPr>
          <w:p w14:paraId="6A9ED4AB" w14:textId="10A8100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987</w:t>
            </w:r>
          </w:p>
        </w:tc>
        <w:tc>
          <w:tcPr>
            <w:tcW w:w="299" w:type="pct"/>
            <w:gridSpan w:val="2"/>
            <w:shd w:val="clear" w:color="auto" w:fill="auto"/>
          </w:tcPr>
          <w:p w14:paraId="6A518CF2" w14:textId="1A7B10B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097</w:t>
            </w:r>
          </w:p>
        </w:tc>
        <w:tc>
          <w:tcPr>
            <w:tcW w:w="312" w:type="pct"/>
            <w:vMerge/>
            <w:shd w:val="clear" w:color="auto" w:fill="auto"/>
            <w:noWrap/>
          </w:tcPr>
          <w:p w14:paraId="5598FE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2E7EAD7" w14:textId="77777777" w:rsidTr="00320DFB">
        <w:trPr>
          <w:trHeight w:val="60"/>
        </w:trPr>
        <w:tc>
          <w:tcPr>
            <w:tcW w:w="186" w:type="pct"/>
            <w:vMerge w:val="restart"/>
            <w:shd w:val="clear" w:color="auto" w:fill="auto"/>
            <w:hideMark/>
          </w:tcPr>
          <w:p w14:paraId="018D89F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1.3</w:t>
            </w:r>
          </w:p>
        </w:tc>
        <w:tc>
          <w:tcPr>
            <w:tcW w:w="604" w:type="pct"/>
            <w:vMerge w:val="restart"/>
            <w:shd w:val="clear" w:color="auto" w:fill="auto"/>
            <w:hideMark/>
          </w:tcPr>
          <w:p w14:paraId="2DF2605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Мероприятие 02.04. </w:t>
            </w:r>
          </w:p>
          <w:p w14:paraId="46667F0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83" w:type="pct"/>
            <w:vMerge w:val="restart"/>
            <w:shd w:val="clear" w:color="auto" w:fill="auto"/>
          </w:tcPr>
          <w:p w14:paraId="65245FA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3F76C1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49E601DA" w14:textId="77777777" w:rsidR="00FC4257" w:rsidRPr="00DE011A" w:rsidRDefault="00FC4257" w:rsidP="00FC4257">
            <w:pPr>
              <w:shd w:val="clear" w:color="auto" w:fill="FFFFFF" w:themeFill="background1"/>
              <w:spacing w:after="0" w:line="240" w:lineRule="auto"/>
              <w:jc w:val="center"/>
              <w:rPr>
                <w:sz w:val="20"/>
                <w:szCs w:val="20"/>
              </w:rPr>
            </w:pPr>
          </w:p>
          <w:p w14:paraId="17E1F0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В пределах средств на обеспечение деятельности</w:t>
            </w:r>
          </w:p>
        </w:tc>
        <w:tc>
          <w:tcPr>
            <w:tcW w:w="1288" w:type="pct"/>
            <w:gridSpan w:val="25"/>
            <w:shd w:val="clear" w:color="auto" w:fill="auto"/>
          </w:tcPr>
          <w:p w14:paraId="51E54B3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35" w:type="pct"/>
            <w:gridSpan w:val="4"/>
            <w:shd w:val="clear" w:color="auto" w:fill="auto"/>
          </w:tcPr>
          <w:p w14:paraId="6482FB2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28" w:type="pct"/>
            <w:gridSpan w:val="2"/>
            <w:shd w:val="clear" w:color="auto" w:fill="auto"/>
          </w:tcPr>
          <w:p w14:paraId="0FEB062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4656E17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0E14D5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5057C9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 земельно-имущественных отношений</w:t>
            </w:r>
          </w:p>
        </w:tc>
      </w:tr>
      <w:tr w:rsidR="00FC4257" w:rsidRPr="00DE011A" w14:paraId="585209EF" w14:textId="77777777" w:rsidTr="00320DFB">
        <w:trPr>
          <w:trHeight w:val="377"/>
        </w:trPr>
        <w:tc>
          <w:tcPr>
            <w:tcW w:w="186" w:type="pct"/>
            <w:vMerge/>
            <w:shd w:val="clear" w:color="auto" w:fill="auto"/>
            <w:vAlign w:val="center"/>
          </w:tcPr>
          <w:p w14:paraId="262925D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39DFD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F19BBC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09448FC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264D067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73FD9A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35" w:type="pct"/>
            <w:gridSpan w:val="4"/>
            <w:shd w:val="clear" w:color="auto" w:fill="auto"/>
          </w:tcPr>
          <w:p w14:paraId="6323FF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28" w:type="pct"/>
            <w:gridSpan w:val="2"/>
            <w:shd w:val="clear" w:color="auto" w:fill="auto"/>
          </w:tcPr>
          <w:p w14:paraId="7718EE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29109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611EA7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701107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D8BF639" w14:textId="77777777" w:rsidTr="00320DFB">
        <w:trPr>
          <w:trHeight w:val="435"/>
        </w:trPr>
        <w:tc>
          <w:tcPr>
            <w:tcW w:w="186" w:type="pct"/>
            <w:vMerge w:val="restart"/>
            <w:shd w:val="clear" w:color="auto" w:fill="auto"/>
            <w:vAlign w:val="center"/>
          </w:tcPr>
          <w:p w14:paraId="5E54047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583D3A7A" w14:textId="77777777" w:rsidR="00FC4257" w:rsidRPr="00DE011A" w:rsidRDefault="00FC4257" w:rsidP="00A176BB">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Количество объектов недвижимого имущества, предоставленных </w:t>
            </w:r>
            <w:proofErr w:type="gramStart"/>
            <w:r w:rsidRPr="00DE011A">
              <w:rPr>
                <w:rFonts w:eastAsia="Times New Roman"/>
                <w:sz w:val="20"/>
                <w:szCs w:val="20"/>
                <w:lang w:eastAsia="ru-RU"/>
              </w:rPr>
              <w:t>субъектам  малого</w:t>
            </w:r>
            <w:proofErr w:type="gramEnd"/>
            <w:r w:rsidRPr="00DE011A">
              <w:rPr>
                <w:rFonts w:eastAsia="Times New Roman"/>
                <w:sz w:val="20"/>
                <w:szCs w:val="20"/>
                <w:lang w:eastAsia="ru-RU"/>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w:t>
            </w:r>
            <w:r w:rsidRPr="00DE011A">
              <w:rPr>
                <w:rFonts w:eastAsia="Times New Roman"/>
                <w:sz w:val="20"/>
                <w:szCs w:val="20"/>
                <w:lang w:eastAsia="ru-RU"/>
              </w:rPr>
              <w:lastRenderedPageBreak/>
              <w:t>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83" w:type="pct"/>
            <w:vMerge w:val="restart"/>
            <w:shd w:val="clear" w:color="auto" w:fill="auto"/>
          </w:tcPr>
          <w:p w14:paraId="3FF938F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val="restart"/>
            <w:shd w:val="clear" w:color="auto" w:fill="auto"/>
          </w:tcPr>
          <w:p w14:paraId="570AD24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val="restart"/>
            <w:shd w:val="clear" w:color="auto" w:fill="auto"/>
          </w:tcPr>
          <w:p w14:paraId="55323F11"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70" w:type="pct"/>
            <w:gridSpan w:val="3"/>
            <w:vMerge w:val="restart"/>
            <w:shd w:val="clear" w:color="auto" w:fill="auto"/>
          </w:tcPr>
          <w:p w14:paraId="03AA556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389A3AC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auto"/>
          </w:tcPr>
          <w:p w14:paraId="0FCE14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auto"/>
          </w:tcPr>
          <w:p w14:paraId="70077A2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69E556D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28" w:type="pct"/>
            <w:gridSpan w:val="2"/>
            <w:vMerge w:val="restart"/>
            <w:shd w:val="clear" w:color="auto" w:fill="auto"/>
          </w:tcPr>
          <w:p w14:paraId="1E419D4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563B431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3A8ADB0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7C022C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w:t>
            </w:r>
            <w:r w:rsidRPr="00DE011A">
              <w:rPr>
                <w:rFonts w:eastAsia="Times New Roman"/>
                <w:sz w:val="20"/>
                <w:szCs w:val="20"/>
                <w:lang w:val="en-US" w:eastAsia="ru-RU"/>
              </w:rPr>
              <w:t>7</w:t>
            </w:r>
            <w:r w:rsidRPr="00DE011A">
              <w:rPr>
                <w:rFonts w:eastAsia="Times New Roman"/>
                <w:sz w:val="20"/>
                <w:szCs w:val="20"/>
                <w:lang w:eastAsia="ru-RU"/>
              </w:rPr>
              <w:t xml:space="preserve"> </w:t>
            </w:r>
          </w:p>
          <w:p w14:paraId="7A7526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auto"/>
            <w:noWrap/>
          </w:tcPr>
          <w:p w14:paraId="7B4267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7C82475" w14:textId="77777777" w:rsidTr="00320DFB">
        <w:trPr>
          <w:trHeight w:val="435"/>
        </w:trPr>
        <w:tc>
          <w:tcPr>
            <w:tcW w:w="186" w:type="pct"/>
            <w:vMerge/>
            <w:shd w:val="clear" w:color="auto" w:fill="auto"/>
            <w:vAlign w:val="center"/>
          </w:tcPr>
          <w:p w14:paraId="3D71CCB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1C834F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8A3E9E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135203E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4C6CE12D" w14:textId="77777777" w:rsidR="00FC4257" w:rsidRPr="00DE011A" w:rsidRDefault="00FC4257" w:rsidP="00FC4257">
            <w:pPr>
              <w:shd w:val="clear" w:color="auto" w:fill="FFFFFF" w:themeFill="background1"/>
              <w:spacing w:after="0" w:line="240" w:lineRule="auto"/>
              <w:jc w:val="center"/>
              <w:rPr>
                <w:sz w:val="20"/>
                <w:szCs w:val="20"/>
              </w:rPr>
            </w:pPr>
          </w:p>
        </w:tc>
        <w:tc>
          <w:tcPr>
            <w:tcW w:w="270" w:type="pct"/>
            <w:gridSpan w:val="3"/>
            <w:vMerge/>
            <w:shd w:val="clear" w:color="auto" w:fill="auto"/>
          </w:tcPr>
          <w:p w14:paraId="08076BE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83" w:type="pct"/>
            <w:gridSpan w:val="6"/>
            <w:shd w:val="clear" w:color="auto" w:fill="auto"/>
          </w:tcPr>
          <w:p w14:paraId="1FC2DC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11A234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3" w:type="pct"/>
            <w:gridSpan w:val="7"/>
            <w:shd w:val="clear" w:color="auto" w:fill="auto"/>
          </w:tcPr>
          <w:p w14:paraId="16C252F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310" w:type="pct"/>
            <w:gridSpan w:val="3"/>
            <w:shd w:val="clear" w:color="auto" w:fill="auto"/>
          </w:tcPr>
          <w:p w14:paraId="37F613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35" w:type="pct"/>
            <w:gridSpan w:val="4"/>
            <w:vMerge/>
            <w:shd w:val="clear" w:color="auto" w:fill="auto"/>
          </w:tcPr>
          <w:p w14:paraId="765E431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1940C8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6561A60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6E2BD4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227E71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749E475" w14:textId="77777777" w:rsidTr="00320DFB">
        <w:trPr>
          <w:trHeight w:val="435"/>
        </w:trPr>
        <w:tc>
          <w:tcPr>
            <w:tcW w:w="186" w:type="pct"/>
            <w:vMerge/>
            <w:shd w:val="clear" w:color="auto" w:fill="auto"/>
            <w:vAlign w:val="center"/>
          </w:tcPr>
          <w:p w14:paraId="042B924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6980F6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293B92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583426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val="restart"/>
            <w:shd w:val="clear" w:color="auto" w:fill="auto"/>
          </w:tcPr>
          <w:p w14:paraId="63C7212D" w14:textId="575FCA28"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lang w:val="en-US" w:eastAsia="ru-RU"/>
              </w:rPr>
              <w:t>1</w:t>
            </w:r>
          </w:p>
        </w:tc>
        <w:tc>
          <w:tcPr>
            <w:tcW w:w="270" w:type="pct"/>
            <w:gridSpan w:val="3"/>
            <w:shd w:val="clear" w:color="auto" w:fill="auto"/>
          </w:tcPr>
          <w:p w14:paraId="6950A093" w14:textId="6CAF5048" w:rsidR="00763BF8" w:rsidRPr="005874A5" w:rsidRDefault="00763BF8" w:rsidP="00FC4257">
            <w:pPr>
              <w:shd w:val="clear" w:color="auto" w:fill="FFFFFF" w:themeFill="background1"/>
              <w:spacing w:after="0" w:line="240" w:lineRule="auto"/>
              <w:jc w:val="center"/>
              <w:rPr>
                <w:rFonts w:eastAsia="Times New Roman"/>
                <w:sz w:val="20"/>
                <w:szCs w:val="20"/>
                <w:lang w:eastAsia="ru-RU"/>
              </w:rPr>
            </w:pPr>
            <w:r w:rsidRPr="005874A5">
              <w:rPr>
                <w:rFonts w:eastAsia="Times New Roman"/>
                <w:sz w:val="20"/>
                <w:szCs w:val="20"/>
                <w:lang w:eastAsia="ru-RU"/>
              </w:rPr>
              <w:t>0</w:t>
            </w:r>
          </w:p>
        </w:tc>
        <w:tc>
          <w:tcPr>
            <w:tcW w:w="183" w:type="pct"/>
            <w:gridSpan w:val="6"/>
            <w:shd w:val="clear" w:color="auto" w:fill="auto"/>
          </w:tcPr>
          <w:p w14:paraId="552D1073" w14:textId="77777777" w:rsidR="00FC4257" w:rsidRPr="005874A5" w:rsidRDefault="00FC4257" w:rsidP="00FC4257">
            <w:pPr>
              <w:shd w:val="clear" w:color="auto" w:fill="FFFFFF" w:themeFill="background1"/>
              <w:spacing w:after="0" w:line="240" w:lineRule="auto"/>
              <w:jc w:val="center"/>
              <w:rPr>
                <w:rFonts w:eastAsia="Times New Roman"/>
                <w:sz w:val="20"/>
                <w:szCs w:val="20"/>
                <w:lang w:val="en-US" w:eastAsia="ru-RU"/>
              </w:rPr>
            </w:pPr>
            <w:r w:rsidRPr="005874A5">
              <w:rPr>
                <w:rFonts w:eastAsia="Times New Roman"/>
                <w:sz w:val="20"/>
                <w:szCs w:val="20"/>
                <w:lang w:val="en-US" w:eastAsia="ru-RU"/>
              </w:rPr>
              <w:t>-</w:t>
            </w:r>
          </w:p>
        </w:tc>
        <w:tc>
          <w:tcPr>
            <w:tcW w:w="232" w:type="pct"/>
            <w:gridSpan w:val="6"/>
            <w:shd w:val="clear" w:color="auto" w:fill="auto"/>
          </w:tcPr>
          <w:p w14:paraId="3CDCFEF1" w14:textId="77777777" w:rsidR="00FC4257" w:rsidRPr="005874A5" w:rsidRDefault="00FC4257" w:rsidP="00FC4257">
            <w:pPr>
              <w:shd w:val="clear" w:color="auto" w:fill="FFFFFF" w:themeFill="background1"/>
              <w:spacing w:after="0" w:line="240" w:lineRule="auto"/>
              <w:jc w:val="center"/>
              <w:rPr>
                <w:rFonts w:eastAsia="Times New Roman"/>
                <w:sz w:val="20"/>
                <w:szCs w:val="20"/>
                <w:lang w:val="en-US" w:eastAsia="ru-RU"/>
              </w:rPr>
            </w:pPr>
            <w:r w:rsidRPr="005874A5">
              <w:rPr>
                <w:rFonts w:eastAsia="Times New Roman"/>
                <w:sz w:val="20"/>
                <w:szCs w:val="20"/>
                <w:lang w:val="en-US" w:eastAsia="ru-RU"/>
              </w:rPr>
              <w:t>-</w:t>
            </w:r>
          </w:p>
        </w:tc>
        <w:tc>
          <w:tcPr>
            <w:tcW w:w="293" w:type="pct"/>
            <w:gridSpan w:val="7"/>
            <w:shd w:val="clear" w:color="auto" w:fill="auto"/>
          </w:tcPr>
          <w:p w14:paraId="052D445D" w14:textId="77777777" w:rsidR="00FC4257" w:rsidRPr="005874A5" w:rsidRDefault="00FC4257" w:rsidP="00FC4257">
            <w:pPr>
              <w:shd w:val="clear" w:color="auto" w:fill="FFFFFF" w:themeFill="background1"/>
              <w:spacing w:after="0" w:line="240" w:lineRule="auto"/>
              <w:jc w:val="center"/>
              <w:rPr>
                <w:rFonts w:eastAsia="Times New Roman"/>
                <w:sz w:val="20"/>
                <w:szCs w:val="20"/>
                <w:lang w:val="en-US" w:eastAsia="ru-RU"/>
              </w:rPr>
            </w:pPr>
            <w:r w:rsidRPr="005874A5">
              <w:rPr>
                <w:rFonts w:eastAsia="Times New Roman"/>
                <w:sz w:val="20"/>
                <w:szCs w:val="20"/>
                <w:lang w:val="en-US" w:eastAsia="ru-RU"/>
              </w:rPr>
              <w:t>-</w:t>
            </w:r>
          </w:p>
        </w:tc>
        <w:tc>
          <w:tcPr>
            <w:tcW w:w="310" w:type="pct"/>
            <w:gridSpan w:val="3"/>
            <w:shd w:val="clear" w:color="auto" w:fill="auto"/>
          </w:tcPr>
          <w:p w14:paraId="34A44AF9" w14:textId="0699503B" w:rsidR="00763BF8" w:rsidRPr="005874A5" w:rsidRDefault="00763BF8" w:rsidP="00FC4257">
            <w:pPr>
              <w:shd w:val="clear" w:color="auto" w:fill="FFFFFF" w:themeFill="background1"/>
              <w:spacing w:after="0" w:line="240" w:lineRule="auto"/>
              <w:jc w:val="center"/>
              <w:rPr>
                <w:rFonts w:eastAsia="Times New Roman"/>
                <w:sz w:val="20"/>
                <w:szCs w:val="20"/>
                <w:lang w:eastAsia="ru-RU"/>
              </w:rPr>
            </w:pPr>
            <w:r w:rsidRPr="005874A5">
              <w:rPr>
                <w:rFonts w:eastAsia="Times New Roman"/>
                <w:sz w:val="20"/>
                <w:szCs w:val="20"/>
                <w:lang w:eastAsia="ru-RU"/>
              </w:rPr>
              <w:t>0</w:t>
            </w:r>
          </w:p>
        </w:tc>
        <w:tc>
          <w:tcPr>
            <w:tcW w:w="335" w:type="pct"/>
            <w:gridSpan w:val="4"/>
            <w:shd w:val="clear" w:color="auto" w:fill="auto"/>
          </w:tcPr>
          <w:p w14:paraId="1DDD0C39"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228" w:type="pct"/>
            <w:gridSpan w:val="2"/>
            <w:shd w:val="clear" w:color="auto" w:fill="auto"/>
          </w:tcPr>
          <w:p w14:paraId="442AB169"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353" w:type="pct"/>
            <w:gridSpan w:val="3"/>
            <w:shd w:val="clear" w:color="auto" w:fill="auto"/>
          </w:tcPr>
          <w:p w14:paraId="34E4E6A8"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299" w:type="pct"/>
            <w:gridSpan w:val="2"/>
            <w:shd w:val="clear" w:color="auto" w:fill="auto"/>
          </w:tcPr>
          <w:p w14:paraId="4C7188E2"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312" w:type="pct"/>
            <w:shd w:val="clear" w:color="auto" w:fill="auto"/>
            <w:noWrap/>
          </w:tcPr>
          <w:p w14:paraId="3A9D156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0D3E0F6" w14:textId="77777777" w:rsidTr="00320DFB">
        <w:trPr>
          <w:trHeight w:val="435"/>
        </w:trPr>
        <w:tc>
          <w:tcPr>
            <w:tcW w:w="186" w:type="pct"/>
            <w:vMerge/>
            <w:shd w:val="clear" w:color="auto" w:fill="auto"/>
            <w:vAlign w:val="center"/>
          </w:tcPr>
          <w:p w14:paraId="28CE3B8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0ACDF6B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A7EBA6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0AC2A95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68E62100" w14:textId="77777777" w:rsidR="00FC4257" w:rsidRPr="00DE011A" w:rsidRDefault="00FC4257" w:rsidP="00FC4257">
            <w:pPr>
              <w:shd w:val="clear" w:color="auto" w:fill="FFFFFF" w:themeFill="background1"/>
              <w:spacing w:after="0" w:line="240" w:lineRule="auto"/>
              <w:jc w:val="center"/>
              <w:rPr>
                <w:sz w:val="20"/>
                <w:szCs w:val="20"/>
              </w:rPr>
            </w:pPr>
          </w:p>
        </w:tc>
        <w:tc>
          <w:tcPr>
            <w:tcW w:w="1288" w:type="pct"/>
            <w:gridSpan w:val="25"/>
            <w:shd w:val="clear" w:color="auto" w:fill="auto"/>
          </w:tcPr>
          <w:p w14:paraId="5F8CED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35" w:type="pct"/>
            <w:gridSpan w:val="4"/>
            <w:shd w:val="clear" w:color="auto" w:fill="auto"/>
          </w:tcPr>
          <w:p w14:paraId="3C6DA17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shd w:val="clear" w:color="auto" w:fill="auto"/>
          </w:tcPr>
          <w:p w14:paraId="54D966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shd w:val="clear" w:color="auto" w:fill="auto"/>
          </w:tcPr>
          <w:p w14:paraId="333721D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shd w:val="clear" w:color="auto" w:fill="auto"/>
          </w:tcPr>
          <w:p w14:paraId="65193A7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auto"/>
            <w:noWrap/>
          </w:tcPr>
          <w:p w14:paraId="13E41A5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952DA58" w14:textId="77777777" w:rsidTr="00320DFB">
        <w:trPr>
          <w:trHeight w:val="70"/>
        </w:trPr>
        <w:tc>
          <w:tcPr>
            <w:tcW w:w="186" w:type="pct"/>
            <w:vMerge w:val="restart"/>
            <w:shd w:val="clear" w:color="auto" w:fill="auto"/>
            <w:vAlign w:val="center"/>
          </w:tcPr>
          <w:p w14:paraId="4B6A174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400BFDC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2714506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по подпрограмме 3 </w:t>
            </w:r>
          </w:p>
        </w:tc>
        <w:tc>
          <w:tcPr>
            <w:tcW w:w="383" w:type="pct"/>
            <w:vMerge w:val="restart"/>
            <w:shd w:val="clear" w:color="auto" w:fill="auto"/>
          </w:tcPr>
          <w:p w14:paraId="61086B56" w14:textId="7B8D18BE"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p w14:paraId="1B0A9FF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p w14:paraId="01A81C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p w14:paraId="295D1C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p w14:paraId="7421FA8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695F98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5292B3D7" w14:textId="39CD2835"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20</w:t>
            </w:r>
            <w:r>
              <w:rPr>
                <w:sz w:val="20"/>
                <w:szCs w:val="20"/>
              </w:rPr>
              <w:t xml:space="preserve"> </w:t>
            </w:r>
            <w:r w:rsidRPr="00DE011A">
              <w:rPr>
                <w:sz w:val="20"/>
                <w:szCs w:val="20"/>
              </w:rPr>
              <w:t>000,0</w:t>
            </w:r>
          </w:p>
          <w:p w14:paraId="610A2C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5E544C17" w14:textId="3509B7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62F7EE90" w14:textId="0C60DF0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5C87ECD7" w14:textId="3E5D25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6595EED6" w14:textId="72FD34E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3F875D0" w14:textId="66755B2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tcPr>
          <w:p w14:paraId="2DCC7FE2" w14:textId="3451E77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r>
      <w:tr w:rsidR="00FC4257" w:rsidRPr="00DE011A" w14:paraId="2FBB5585" w14:textId="77777777" w:rsidTr="00320DFB">
        <w:trPr>
          <w:trHeight w:val="681"/>
        </w:trPr>
        <w:tc>
          <w:tcPr>
            <w:tcW w:w="186" w:type="pct"/>
            <w:vMerge/>
            <w:shd w:val="clear" w:color="auto" w:fill="auto"/>
            <w:vAlign w:val="center"/>
          </w:tcPr>
          <w:p w14:paraId="1A8F224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002211F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61848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CA949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65759940" w14:textId="0E8C3C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20</w:t>
            </w:r>
            <w:r>
              <w:rPr>
                <w:sz w:val="20"/>
                <w:szCs w:val="20"/>
              </w:rPr>
              <w:t xml:space="preserve"> </w:t>
            </w:r>
            <w:r w:rsidRPr="00DE011A">
              <w:rPr>
                <w:sz w:val="20"/>
                <w:szCs w:val="20"/>
              </w:rPr>
              <w:t>000,0</w:t>
            </w:r>
          </w:p>
        </w:tc>
        <w:tc>
          <w:tcPr>
            <w:tcW w:w="1288" w:type="pct"/>
            <w:gridSpan w:val="25"/>
            <w:shd w:val="clear" w:color="auto" w:fill="auto"/>
          </w:tcPr>
          <w:p w14:paraId="6B851FB6" w14:textId="50D8131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6D1E85CC" w14:textId="7B59C81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46FFC68A" w14:textId="1684780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5D707778" w14:textId="76E2662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3EA4208B" w14:textId="3F36CC8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tcPr>
          <w:p w14:paraId="39814831" w14:textId="452A449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r>
      <w:tr w:rsidR="00FC4257" w:rsidRPr="00DE011A" w14:paraId="055742A8" w14:textId="77777777" w:rsidTr="002F1FD0">
        <w:trPr>
          <w:trHeight w:val="293"/>
        </w:trPr>
        <w:tc>
          <w:tcPr>
            <w:tcW w:w="5000" w:type="pct"/>
            <w:gridSpan w:val="44"/>
            <w:shd w:val="clear" w:color="auto" w:fill="auto"/>
          </w:tcPr>
          <w:p w14:paraId="40CCA15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4 «Развитие потребительского рынка и услуг»</w:t>
            </w:r>
          </w:p>
        </w:tc>
      </w:tr>
      <w:tr w:rsidR="00FC4257" w:rsidRPr="00DE011A" w14:paraId="3448F1E7" w14:textId="77777777" w:rsidTr="00320DFB">
        <w:trPr>
          <w:trHeight w:val="331"/>
        </w:trPr>
        <w:tc>
          <w:tcPr>
            <w:tcW w:w="186" w:type="pct"/>
            <w:vMerge w:val="restart"/>
            <w:shd w:val="clear" w:color="auto" w:fill="auto"/>
            <w:hideMark/>
          </w:tcPr>
          <w:p w14:paraId="7FA4E0A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272201FB" w14:textId="0703901A"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 xml:space="preserve">Основное мероприятие 01. </w:t>
            </w:r>
            <w:r w:rsidRPr="00DE011A">
              <w:rPr>
                <w:sz w:val="20"/>
                <w:szCs w:val="20"/>
              </w:rPr>
              <w:t>Развитие потребительского рынка на территории муниципального образования Московской области</w:t>
            </w:r>
          </w:p>
        </w:tc>
        <w:tc>
          <w:tcPr>
            <w:tcW w:w="415" w:type="pct"/>
            <w:gridSpan w:val="2"/>
            <w:vMerge w:val="restart"/>
            <w:shd w:val="clear" w:color="auto" w:fill="auto"/>
          </w:tcPr>
          <w:p w14:paraId="5EB2C0D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auto"/>
            <w:hideMark/>
          </w:tcPr>
          <w:p w14:paraId="0A9CDCF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FFFFFF" w:themeFill="background1"/>
          </w:tcPr>
          <w:p w14:paraId="3ED58F93" w14:textId="274FE04D" w:rsidR="00FC4257" w:rsidRPr="00241BFE" w:rsidRDefault="00FC4257" w:rsidP="00C45DD3">
            <w:pPr>
              <w:shd w:val="clear" w:color="auto" w:fill="FFFFFF" w:themeFill="background1"/>
              <w:spacing w:after="0" w:line="240" w:lineRule="auto"/>
              <w:ind w:left="-88"/>
              <w:jc w:val="right"/>
              <w:rPr>
                <w:rFonts w:eastAsia="Times New Roman"/>
                <w:sz w:val="20"/>
                <w:szCs w:val="20"/>
                <w:lang w:eastAsia="ru-RU"/>
              </w:rPr>
            </w:pPr>
            <w:r w:rsidRPr="00241BFE">
              <w:rPr>
                <w:rFonts w:eastAsia="Times New Roman"/>
                <w:sz w:val="20"/>
                <w:szCs w:val="20"/>
                <w:lang w:eastAsia="ru-RU"/>
              </w:rPr>
              <w:t>1</w:t>
            </w:r>
            <w:r>
              <w:rPr>
                <w:rFonts w:eastAsia="Times New Roman"/>
                <w:sz w:val="20"/>
                <w:szCs w:val="20"/>
                <w:lang w:eastAsia="ru-RU"/>
              </w:rPr>
              <w:t xml:space="preserve"> </w:t>
            </w:r>
            <w:r w:rsidRPr="00241BFE">
              <w:rPr>
                <w:rFonts w:eastAsia="Times New Roman"/>
                <w:sz w:val="20"/>
                <w:szCs w:val="20"/>
                <w:lang w:eastAsia="ru-RU"/>
              </w:rPr>
              <w:t>248</w:t>
            </w:r>
            <w:r>
              <w:rPr>
                <w:rFonts w:eastAsia="Times New Roman"/>
                <w:sz w:val="20"/>
                <w:szCs w:val="20"/>
                <w:lang w:eastAsia="ru-RU"/>
              </w:rPr>
              <w:t xml:space="preserve"> </w:t>
            </w:r>
            <w:r w:rsidR="00C45DD3">
              <w:rPr>
                <w:rFonts w:eastAsia="Times New Roman"/>
                <w:sz w:val="20"/>
                <w:szCs w:val="20"/>
                <w:lang w:eastAsia="ru-RU"/>
              </w:rPr>
              <w:t>112</w:t>
            </w:r>
            <w:r w:rsidRPr="00241BFE">
              <w:rPr>
                <w:rFonts w:eastAsia="Times New Roman"/>
                <w:sz w:val="20"/>
                <w:szCs w:val="20"/>
                <w:lang w:eastAsia="ru-RU"/>
              </w:rPr>
              <w:t>,</w:t>
            </w:r>
            <w:r w:rsidR="00C45DD3">
              <w:rPr>
                <w:rFonts w:eastAsia="Times New Roman"/>
                <w:sz w:val="20"/>
                <w:szCs w:val="20"/>
                <w:lang w:eastAsia="ru-RU"/>
              </w:rPr>
              <w:t>3</w:t>
            </w:r>
          </w:p>
        </w:tc>
        <w:tc>
          <w:tcPr>
            <w:tcW w:w="1288" w:type="pct"/>
            <w:gridSpan w:val="25"/>
            <w:shd w:val="clear" w:color="auto" w:fill="FFFFFF" w:themeFill="background1"/>
          </w:tcPr>
          <w:p w14:paraId="21F1DBD0" w14:textId="14061B8E" w:rsidR="00FC4257" w:rsidRPr="00241BFE" w:rsidRDefault="00FC4257" w:rsidP="00C45DD3">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260</w:t>
            </w:r>
            <w:r w:rsidR="00C45DD3">
              <w:rPr>
                <w:rFonts w:eastAsia="Times New Roman"/>
                <w:sz w:val="20"/>
                <w:szCs w:val="20"/>
                <w:lang w:eastAsia="ru-RU"/>
              </w:rPr>
              <w:t> 612,3</w:t>
            </w:r>
          </w:p>
        </w:tc>
        <w:tc>
          <w:tcPr>
            <w:tcW w:w="323" w:type="pct"/>
            <w:gridSpan w:val="3"/>
            <w:shd w:val="clear" w:color="auto" w:fill="FFFFFF" w:themeFill="background1"/>
          </w:tcPr>
          <w:p w14:paraId="568A7322" w14:textId="4E2EC47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264</w:t>
            </w:r>
            <w:r>
              <w:rPr>
                <w:rFonts w:eastAsia="Times New Roman"/>
                <w:sz w:val="20"/>
                <w:szCs w:val="20"/>
                <w:lang w:eastAsia="ru-RU"/>
              </w:rPr>
              <w:t xml:space="preserve"> </w:t>
            </w:r>
            <w:r w:rsidRPr="00DE011A">
              <w:rPr>
                <w:rFonts w:eastAsia="Times New Roman"/>
                <w:sz w:val="20"/>
                <w:szCs w:val="20"/>
                <w:lang w:eastAsia="ru-RU"/>
              </w:rPr>
              <w:t>000,0</w:t>
            </w:r>
          </w:p>
        </w:tc>
        <w:tc>
          <w:tcPr>
            <w:tcW w:w="279" w:type="pct"/>
            <w:gridSpan w:val="4"/>
            <w:shd w:val="clear" w:color="auto" w:fill="FFFFFF" w:themeFill="background1"/>
          </w:tcPr>
          <w:p w14:paraId="186FBE83" w14:textId="73332AD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255</w:t>
            </w:r>
            <w:r>
              <w:rPr>
                <w:rFonts w:eastAsia="Times New Roman"/>
                <w:sz w:val="20"/>
                <w:szCs w:val="20"/>
                <w:lang w:eastAsia="ru-RU"/>
              </w:rPr>
              <w:t xml:space="preserve"> </w:t>
            </w:r>
            <w:r w:rsidRPr="00DE011A">
              <w:rPr>
                <w:rFonts w:eastAsia="Times New Roman"/>
                <w:sz w:val="20"/>
                <w:szCs w:val="20"/>
                <w:lang w:eastAsia="ru-RU"/>
              </w:rPr>
              <w:t>500,0</w:t>
            </w:r>
          </w:p>
        </w:tc>
        <w:tc>
          <w:tcPr>
            <w:tcW w:w="314" w:type="pct"/>
            <w:gridSpan w:val="2"/>
            <w:shd w:val="clear" w:color="auto" w:fill="FFFFFF" w:themeFill="background1"/>
          </w:tcPr>
          <w:p w14:paraId="11EC754B" w14:textId="0CFEB03B" w:rsidR="00FC4257" w:rsidRPr="00DE011A" w:rsidRDefault="00FC4257" w:rsidP="00FC4257">
            <w:pPr>
              <w:shd w:val="clear" w:color="auto" w:fill="FFFFFF" w:themeFill="background1"/>
              <w:spacing w:after="0" w:line="240" w:lineRule="auto"/>
              <w:ind w:right="-84"/>
              <w:rPr>
                <w:rFonts w:eastAsia="Times New Roman"/>
                <w:sz w:val="20"/>
                <w:szCs w:val="20"/>
                <w:lang w:eastAsia="ru-RU"/>
              </w:rPr>
            </w:pPr>
            <w:r w:rsidRPr="00DE011A">
              <w:rPr>
                <w:rFonts w:eastAsia="Times New Roman"/>
                <w:sz w:val="20"/>
                <w:szCs w:val="20"/>
                <w:lang w:eastAsia="ru-RU"/>
              </w:rPr>
              <w:t>239</w:t>
            </w:r>
            <w:r>
              <w:rPr>
                <w:rFonts w:eastAsia="Times New Roman"/>
                <w:sz w:val="20"/>
                <w:szCs w:val="20"/>
                <w:lang w:eastAsia="ru-RU"/>
              </w:rPr>
              <w:t xml:space="preserve"> </w:t>
            </w:r>
            <w:r w:rsidRPr="00DE011A">
              <w:rPr>
                <w:rFonts w:eastAsia="Times New Roman"/>
                <w:sz w:val="20"/>
                <w:szCs w:val="20"/>
                <w:lang w:eastAsia="ru-RU"/>
              </w:rPr>
              <w:t>500,0</w:t>
            </w:r>
          </w:p>
        </w:tc>
        <w:tc>
          <w:tcPr>
            <w:tcW w:w="299" w:type="pct"/>
            <w:gridSpan w:val="2"/>
            <w:shd w:val="clear" w:color="auto" w:fill="FFFFFF" w:themeFill="background1"/>
          </w:tcPr>
          <w:p w14:paraId="375C7F96" w14:textId="21BB7751" w:rsidR="00FC4257" w:rsidRPr="00DE011A" w:rsidRDefault="00FC4257" w:rsidP="00FC4257">
            <w:pPr>
              <w:shd w:val="clear" w:color="auto" w:fill="FFFFFF" w:themeFill="background1"/>
              <w:spacing w:after="0" w:line="240" w:lineRule="auto"/>
              <w:ind w:right="-84"/>
              <w:rPr>
                <w:rFonts w:eastAsia="Times New Roman"/>
                <w:sz w:val="20"/>
                <w:szCs w:val="20"/>
                <w:lang w:eastAsia="ru-RU"/>
              </w:rPr>
            </w:pPr>
            <w:r w:rsidRPr="00DE011A">
              <w:rPr>
                <w:rFonts w:eastAsia="Times New Roman"/>
                <w:sz w:val="20"/>
                <w:szCs w:val="20"/>
                <w:lang w:eastAsia="ru-RU"/>
              </w:rPr>
              <w:t>228</w:t>
            </w:r>
            <w:r>
              <w:rPr>
                <w:rFonts w:eastAsia="Times New Roman"/>
                <w:sz w:val="20"/>
                <w:szCs w:val="20"/>
                <w:lang w:eastAsia="ru-RU"/>
              </w:rPr>
              <w:t xml:space="preserve"> </w:t>
            </w:r>
            <w:r w:rsidRPr="00DE011A">
              <w:rPr>
                <w:rFonts w:eastAsia="Times New Roman"/>
                <w:sz w:val="20"/>
                <w:szCs w:val="20"/>
                <w:lang w:eastAsia="ru-RU"/>
              </w:rPr>
              <w:t>500,0</w:t>
            </w:r>
          </w:p>
        </w:tc>
        <w:tc>
          <w:tcPr>
            <w:tcW w:w="312" w:type="pct"/>
            <w:vMerge w:val="restart"/>
            <w:shd w:val="clear" w:color="auto" w:fill="FFFFFF" w:themeFill="background1"/>
            <w:noWrap/>
            <w:hideMark/>
          </w:tcPr>
          <w:p w14:paraId="72975FF3" w14:textId="45B03118"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r w:rsidRPr="00FD6EFC">
              <w:rPr>
                <w:sz w:val="18"/>
                <w:szCs w:val="18"/>
              </w:rPr>
              <w:t>Управление потребительского рынка и услуг, Администрация городского округа Мытищи</w:t>
            </w:r>
          </w:p>
        </w:tc>
      </w:tr>
      <w:tr w:rsidR="00FC4257" w:rsidRPr="00DE011A" w14:paraId="4B02AF00" w14:textId="77777777" w:rsidTr="00320DFB">
        <w:trPr>
          <w:trHeight w:val="230"/>
        </w:trPr>
        <w:tc>
          <w:tcPr>
            <w:tcW w:w="186" w:type="pct"/>
            <w:vMerge/>
            <w:shd w:val="clear" w:color="auto" w:fill="auto"/>
            <w:vAlign w:val="center"/>
          </w:tcPr>
          <w:p w14:paraId="6D74F1D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vAlign w:val="center"/>
          </w:tcPr>
          <w:p w14:paraId="3A6FF8BD"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auto"/>
          </w:tcPr>
          <w:p w14:paraId="74A646E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auto"/>
          </w:tcPr>
          <w:p w14:paraId="29FAB009" w14:textId="1518E5CA"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FFFFFF" w:themeFill="background1"/>
          </w:tcPr>
          <w:p w14:paraId="11401207" w14:textId="787262AF" w:rsidR="00FC4257" w:rsidRPr="00241BFE" w:rsidRDefault="00FC4257" w:rsidP="00C45DD3">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17</w:t>
            </w:r>
            <w:r w:rsidR="00C45DD3">
              <w:rPr>
                <w:rFonts w:eastAsia="Times New Roman"/>
                <w:sz w:val="20"/>
                <w:szCs w:val="20"/>
                <w:lang w:eastAsia="ru-RU"/>
              </w:rPr>
              <w:t> 612,3</w:t>
            </w:r>
          </w:p>
        </w:tc>
        <w:tc>
          <w:tcPr>
            <w:tcW w:w="1288" w:type="pct"/>
            <w:gridSpan w:val="25"/>
            <w:shd w:val="clear" w:color="auto" w:fill="FFFFFF" w:themeFill="background1"/>
          </w:tcPr>
          <w:p w14:paraId="62005854" w14:textId="2816B00B" w:rsidR="00FC4257" w:rsidRPr="00241BFE" w:rsidRDefault="00FC4257" w:rsidP="00C45DD3">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3</w:t>
            </w:r>
            <w:r w:rsidR="00C45DD3">
              <w:rPr>
                <w:rFonts w:eastAsia="Times New Roman"/>
                <w:sz w:val="20"/>
                <w:szCs w:val="20"/>
                <w:lang w:eastAsia="ru-RU"/>
              </w:rPr>
              <w:t> 612,3</w:t>
            </w:r>
          </w:p>
        </w:tc>
        <w:tc>
          <w:tcPr>
            <w:tcW w:w="323" w:type="pct"/>
            <w:gridSpan w:val="3"/>
            <w:shd w:val="clear" w:color="auto" w:fill="FFFFFF" w:themeFill="background1"/>
          </w:tcPr>
          <w:p w14:paraId="42497ACA" w14:textId="0F2230D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279" w:type="pct"/>
            <w:gridSpan w:val="4"/>
            <w:shd w:val="clear" w:color="auto" w:fill="FFFFFF" w:themeFill="background1"/>
          </w:tcPr>
          <w:p w14:paraId="17F85CEB" w14:textId="2DB88D7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314" w:type="pct"/>
            <w:gridSpan w:val="2"/>
            <w:shd w:val="clear" w:color="auto" w:fill="FFFFFF" w:themeFill="background1"/>
          </w:tcPr>
          <w:p w14:paraId="2E116C6D" w14:textId="1C189E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299" w:type="pct"/>
            <w:gridSpan w:val="2"/>
            <w:shd w:val="clear" w:color="auto" w:fill="FFFFFF" w:themeFill="background1"/>
          </w:tcPr>
          <w:p w14:paraId="6D796F41" w14:textId="778BF10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312" w:type="pct"/>
            <w:vMerge/>
            <w:shd w:val="clear" w:color="auto" w:fill="FFFFFF" w:themeFill="background1"/>
            <w:noWrap/>
          </w:tcPr>
          <w:p w14:paraId="3F12B04F" w14:textId="03027B55"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p>
        </w:tc>
      </w:tr>
      <w:tr w:rsidR="00FC4257" w:rsidRPr="00DE011A" w14:paraId="48DE2FDB" w14:textId="77777777" w:rsidTr="00320DFB">
        <w:trPr>
          <w:trHeight w:val="1194"/>
        </w:trPr>
        <w:tc>
          <w:tcPr>
            <w:tcW w:w="186" w:type="pct"/>
            <w:vMerge/>
            <w:shd w:val="clear" w:color="auto" w:fill="FFFFFF" w:themeFill="background1"/>
            <w:vAlign w:val="center"/>
          </w:tcPr>
          <w:p w14:paraId="410066D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FFFFFF" w:themeFill="background1"/>
            <w:vAlign w:val="center"/>
          </w:tcPr>
          <w:p w14:paraId="47765020"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FFFFFF" w:themeFill="background1"/>
          </w:tcPr>
          <w:p w14:paraId="20ECA56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319343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Внебюджетные средства</w:t>
            </w:r>
          </w:p>
        </w:tc>
        <w:tc>
          <w:tcPr>
            <w:tcW w:w="379" w:type="pct"/>
            <w:gridSpan w:val="2"/>
            <w:shd w:val="clear" w:color="auto" w:fill="FFFFFF" w:themeFill="background1"/>
          </w:tcPr>
          <w:p w14:paraId="79945DB4" w14:textId="1488044E" w:rsidR="00FC4257" w:rsidRPr="00DE011A" w:rsidRDefault="00FC4257" w:rsidP="00FC4257">
            <w:pPr>
              <w:shd w:val="clear" w:color="auto" w:fill="FFFFFF" w:themeFill="background1"/>
              <w:spacing w:after="0" w:line="240" w:lineRule="auto"/>
              <w:ind w:right="-123"/>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23</w:t>
            </w:r>
            <w:r>
              <w:rPr>
                <w:rFonts w:eastAsia="Times New Roman"/>
                <w:sz w:val="20"/>
                <w:szCs w:val="20"/>
                <w:lang w:eastAsia="ru-RU"/>
              </w:rPr>
              <w:t xml:space="preserve">0 </w:t>
            </w:r>
            <w:r w:rsidRPr="00DE011A">
              <w:rPr>
                <w:rFonts w:eastAsia="Times New Roman"/>
                <w:sz w:val="20"/>
                <w:szCs w:val="20"/>
                <w:lang w:eastAsia="ru-RU"/>
              </w:rPr>
              <w:t>500,0</w:t>
            </w:r>
          </w:p>
        </w:tc>
        <w:tc>
          <w:tcPr>
            <w:tcW w:w="1288" w:type="pct"/>
            <w:gridSpan w:val="25"/>
            <w:shd w:val="clear" w:color="auto" w:fill="FFFFFF" w:themeFill="background1"/>
          </w:tcPr>
          <w:p w14:paraId="4BDBB388" w14:textId="5CC37C8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257</w:t>
            </w:r>
            <w:r>
              <w:rPr>
                <w:rFonts w:eastAsia="Times New Roman"/>
                <w:sz w:val="20"/>
                <w:szCs w:val="20"/>
                <w:lang w:eastAsia="ru-RU"/>
              </w:rPr>
              <w:t xml:space="preserve"> </w:t>
            </w:r>
            <w:r w:rsidRPr="00DE011A">
              <w:rPr>
                <w:rFonts w:eastAsia="Times New Roman"/>
                <w:sz w:val="20"/>
                <w:szCs w:val="20"/>
                <w:lang w:eastAsia="ru-RU"/>
              </w:rPr>
              <w:t>000,0</w:t>
            </w:r>
          </w:p>
        </w:tc>
        <w:tc>
          <w:tcPr>
            <w:tcW w:w="323" w:type="pct"/>
            <w:gridSpan w:val="3"/>
            <w:shd w:val="clear" w:color="auto" w:fill="FFFFFF" w:themeFill="background1"/>
          </w:tcPr>
          <w:p w14:paraId="46834D09" w14:textId="38EC4FF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260</w:t>
            </w:r>
            <w:r>
              <w:rPr>
                <w:rFonts w:eastAsia="Times New Roman"/>
                <w:sz w:val="20"/>
                <w:szCs w:val="20"/>
                <w:lang w:eastAsia="ru-RU"/>
              </w:rPr>
              <w:t xml:space="preserve"> </w:t>
            </w:r>
            <w:r w:rsidRPr="00DE011A">
              <w:rPr>
                <w:rFonts w:eastAsia="Times New Roman"/>
                <w:sz w:val="20"/>
                <w:szCs w:val="20"/>
                <w:lang w:eastAsia="ru-RU"/>
              </w:rPr>
              <w:t>500,0</w:t>
            </w:r>
          </w:p>
        </w:tc>
        <w:tc>
          <w:tcPr>
            <w:tcW w:w="279" w:type="pct"/>
            <w:gridSpan w:val="4"/>
            <w:shd w:val="clear" w:color="auto" w:fill="FFFFFF" w:themeFill="background1"/>
          </w:tcPr>
          <w:p w14:paraId="362F29F0" w14:textId="2342135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252</w:t>
            </w:r>
            <w:r>
              <w:rPr>
                <w:rFonts w:eastAsia="Times New Roman"/>
                <w:sz w:val="20"/>
                <w:szCs w:val="20"/>
                <w:lang w:eastAsia="ru-RU"/>
              </w:rPr>
              <w:t xml:space="preserve"> </w:t>
            </w:r>
            <w:r w:rsidRPr="00DE011A">
              <w:rPr>
                <w:rFonts w:eastAsia="Times New Roman"/>
                <w:sz w:val="20"/>
                <w:szCs w:val="20"/>
                <w:lang w:eastAsia="ru-RU"/>
              </w:rPr>
              <w:t>000,0</w:t>
            </w:r>
          </w:p>
        </w:tc>
        <w:tc>
          <w:tcPr>
            <w:tcW w:w="314" w:type="pct"/>
            <w:gridSpan w:val="2"/>
            <w:shd w:val="clear" w:color="auto" w:fill="FFFFFF" w:themeFill="background1"/>
          </w:tcPr>
          <w:p w14:paraId="4A68A398" w14:textId="3B1156F7" w:rsidR="00FC4257" w:rsidRPr="00DE011A" w:rsidRDefault="00FC4257" w:rsidP="00FC4257">
            <w:pPr>
              <w:shd w:val="clear" w:color="auto" w:fill="FFFFFF" w:themeFill="background1"/>
              <w:spacing w:after="0" w:line="240" w:lineRule="auto"/>
              <w:ind w:left="-121"/>
              <w:jc w:val="center"/>
              <w:rPr>
                <w:rFonts w:eastAsia="Times New Roman"/>
                <w:sz w:val="20"/>
                <w:szCs w:val="20"/>
                <w:lang w:eastAsia="ru-RU"/>
              </w:rPr>
            </w:pPr>
            <w:r w:rsidRPr="00DE011A">
              <w:rPr>
                <w:rFonts w:eastAsia="Times New Roman"/>
                <w:sz w:val="20"/>
                <w:szCs w:val="20"/>
                <w:lang w:eastAsia="ru-RU"/>
              </w:rPr>
              <w:t>236</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FFFFFF" w:themeFill="background1"/>
          </w:tcPr>
          <w:p w14:paraId="2B58DC08" w14:textId="36356FDE" w:rsidR="00FC4257" w:rsidRPr="00DE011A" w:rsidRDefault="00FC4257" w:rsidP="00FC4257">
            <w:pPr>
              <w:shd w:val="clear" w:color="auto" w:fill="FFFFFF" w:themeFill="background1"/>
              <w:spacing w:after="0" w:line="240" w:lineRule="auto"/>
              <w:ind w:left="-121"/>
              <w:jc w:val="right"/>
              <w:rPr>
                <w:rFonts w:eastAsia="Times New Roman"/>
                <w:sz w:val="20"/>
                <w:szCs w:val="20"/>
                <w:lang w:eastAsia="ru-RU"/>
              </w:rPr>
            </w:pPr>
            <w:r w:rsidRPr="00DE011A">
              <w:rPr>
                <w:rFonts w:eastAsia="Times New Roman"/>
                <w:sz w:val="20"/>
                <w:szCs w:val="20"/>
                <w:lang w:eastAsia="ru-RU"/>
              </w:rPr>
              <w:t>225</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shd w:val="clear" w:color="auto" w:fill="FFFFFF" w:themeFill="background1"/>
            <w:noWrap/>
          </w:tcPr>
          <w:p w14:paraId="0AFDE245" w14:textId="77777777"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p>
        </w:tc>
      </w:tr>
      <w:tr w:rsidR="00FC4257" w:rsidRPr="00DE011A" w14:paraId="3D34BE10" w14:textId="77777777" w:rsidTr="001972BC">
        <w:trPr>
          <w:trHeight w:val="131"/>
        </w:trPr>
        <w:tc>
          <w:tcPr>
            <w:tcW w:w="186" w:type="pct"/>
            <w:shd w:val="clear" w:color="auto" w:fill="FFFFFF" w:themeFill="background1"/>
            <w:vAlign w:val="center"/>
          </w:tcPr>
          <w:p w14:paraId="0EDEC6A5"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1.1</w:t>
            </w:r>
          </w:p>
        </w:tc>
        <w:tc>
          <w:tcPr>
            <w:tcW w:w="604" w:type="pct"/>
            <w:shd w:val="clear" w:color="auto" w:fill="FFFFFF" w:themeFill="background1"/>
            <w:vAlign w:val="center"/>
          </w:tcPr>
          <w:p w14:paraId="63A4D8EE" w14:textId="1FF20FD5" w:rsidR="00FC4257" w:rsidRPr="000A4D6C" w:rsidRDefault="00FC4257" w:rsidP="001972BC">
            <w:pPr>
              <w:shd w:val="clear" w:color="auto" w:fill="FFFFFF" w:themeFill="background1"/>
              <w:autoSpaceDE w:val="0"/>
              <w:autoSpaceDN w:val="0"/>
              <w:adjustRightInd w:val="0"/>
              <w:spacing w:line="240" w:lineRule="auto"/>
              <w:rPr>
                <w:sz w:val="20"/>
                <w:szCs w:val="20"/>
              </w:rPr>
            </w:pPr>
            <w:r w:rsidRPr="000A4D6C">
              <w:rPr>
                <w:sz w:val="20"/>
                <w:szCs w:val="20"/>
              </w:rPr>
              <w:t xml:space="preserve">Мероприятие 01.01 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 </w:t>
            </w:r>
          </w:p>
        </w:tc>
        <w:tc>
          <w:tcPr>
            <w:tcW w:w="415" w:type="pct"/>
            <w:gridSpan w:val="2"/>
            <w:shd w:val="clear" w:color="auto" w:fill="FFFFFF" w:themeFill="background1"/>
          </w:tcPr>
          <w:p w14:paraId="462319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FFFFFF" w:themeFill="background1"/>
          </w:tcPr>
          <w:p w14:paraId="4BA5548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Внебюджетные средства</w:t>
            </w:r>
          </w:p>
        </w:tc>
        <w:tc>
          <w:tcPr>
            <w:tcW w:w="379" w:type="pct"/>
            <w:gridSpan w:val="2"/>
            <w:shd w:val="clear" w:color="auto" w:fill="FFFFFF" w:themeFill="background1"/>
          </w:tcPr>
          <w:p w14:paraId="20A9E125" w14:textId="488E75AD" w:rsidR="00FC4257" w:rsidRPr="00DE011A" w:rsidRDefault="00FC4257" w:rsidP="00FC4257">
            <w:pPr>
              <w:shd w:val="clear" w:color="auto" w:fill="FFFFFF" w:themeFill="background1"/>
              <w:spacing w:after="0" w:line="240" w:lineRule="auto"/>
              <w:ind w:left="-88"/>
              <w:jc w:val="right"/>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23</w:t>
            </w:r>
            <w:r>
              <w:rPr>
                <w:rFonts w:eastAsia="Times New Roman"/>
                <w:sz w:val="20"/>
                <w:szCs w:val="20"/>
                <w:lang w:eastAsia="ru-RU"/>
              </w:rPr>
              <w:t xml:space="preserve">0 </w:t>
            </w:r>
            <w:r w:rsidRPr="00DE011A">
              <w:rPr>
                <w:rFonts w:eastAsia="Times New Roman"/>
                <w:sz w:val="20"/>
                <w:szCs w:val="20"/>
                <w:lang w:eastAsia="ru-RU"/>
              </w:rPr>
              <w:t>500,0</w:t>
            </w:r>
          </w:p>
        </w:tc>
        <w:tc>
          <w:tcPr>
            <w:tcW w:w="1288" w:type="pct"/>
            <w:gridSpan w:val="25"/>
            <w:shd w:val="clear" w:color="auto" w:fill="FFFFFF" w:themeFill="background1"/>
          </w:tcPr>
          <w:p w14:paraId="302F1133" w14:textId="1C45452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257</w:t>
            </w:r>
            <w:r>
              <w:rPr>
                <w:rFonts w:eastAsia="Times New Roman"/>
                <w:sz w:val="20"/>
                <w:szCs w:val="20"/>
                <w:lang w:eastAsia="ru-RU"/>
              </w:rPr>
              <w:t xml:space="preserve"> </w:t>
            </w:r>
            <w:r w:rsidRPr="00DE011A">
              <w:rPr>
                <w:rFonts w:eastAsia="Times New Roman"/>
                <w:sz w:val="20"/>
                <w:szCs w:val="20"/>
                <w:lang w:eastAsia="ru-RU"/>
              </w:rPr>
              <w:t>000,0</w:t>
            </w:r>
          </w:p>
        </w:tc>
        <w:tc>
          <w:tcPr>
            <w:tcW w:w="323" w:type="pct"/>
            <w:gridSpan w:val="3"/>
            <w:shd w:val="clear" w:color="auto" w:fill="FFFFFF" w:themeFill="background1"/>
          </w:tcPr>
          <w:p w14:paraId="18B39351" w14:textId="287A410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260</w:t>
            </w:r>
            <w:r>
              <w:rPr>
                <w:rFonts w:eastAsia="Times New Roman"/>
                <w:sz w:val="20"/>
                <w:szCs w:val="20"/>
                <w:lang w:eastAsia="ru-RU"/>
              </w:rPr>
              <w:t xml:space="preserve"> </w:t>
            </w:r>
            <w:r w:rsidRPr="00DE011A">
              <w:rPr>
                <w:rFonts w:eastAsia="Times New Roman"/>
                <w:sz w:val="20"/>
                <w:szCs w:val="20"/>
                <w:lang w:eastAsia="ru-RU"/>
              </w:rPr>
              <w:t>500,0</w:t>
            </w:r>
          </w:p>
        </w:tc>
        <w:tc>
          <w:tcPr>
            <w:tcW w:w="279" w:type="pct"/>
            <w:gridSpan w:val="4"/>
            <w:shd w:val="clear" w:color="auto" w:fill="FFFFFF" w:themeFill="background1"/>
          </w:tcPr>
          <w:p w14:paraId="3C275056" w14:textId="751CB5C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252</w:t>
            </w:r>
            <w:r>
              <w:rPr>
                <w:rFonts w:eastAsia="Times New Roman"/>
                <w:sz w:val="20"/>
                <w:szCs w:val="20"/>
                <w:lang w:eastAsia="ru-RU"/>
              </w:rPr>
              <w:t xml:space="preserve"> </w:t>
            </w:r>
            <w:r w:rsidRPr="00DE011A">
              <w:rPr>
                <w:rFonts w:eastAsia="Times New Roman"/>
                <w:sz w:val="20"/>
                <w:szCs w:val="20"/>
                <w:lang w:eastAsia="ru-RU"/>
              </w:rPr>
              <w:t>000,0</w:t>
            </w:r>
          </w:p>
        </w:tc>
        <w:tc>
          <w:tcPr>
            <w:tcW w:w="314" w:type="pct"/>
            <w:gridSpan w:val="2"/>
            <w:shd w:val="clear" w:color="auto" w:fill="FFFFFF" w:themeFill="background1"/>
          </w:tcPr>
          <w:p w14:paraId="4B41B8C6" w14:textId="69767B2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236</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FFFFFF" w:themeFill="background1"/>
          </w:tcPr>
          <w:p w14:paraId="335A7359" w14:textId="015F0AF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225</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FFFFFF" w:themeFill="background1"/>
            <w:noWrap/>
          </w:tcPr>
          <w:p w14:paraId="3007FAFE" w14:textId="70A52621"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r w:rsidRPr="00FD6EFC">
              <w:rPr>
                <w:sz w:val="18"/>
                <w:szCs w:val="18"/>
              </w:rPr>
              <w:t>Управление потребительского рынка и услуг</w:t>
            </w:r>
          </w:p>
        </w:tc>
      </w:tr>
      <w:tr w:rsidR="00FC4257" w:rsidRPr="00DE011A" w14:paraId="02A23840" w14:textId="77777777" w:rsidTr="00320DFB">
        <w:trPr>
          <w:trHeight w:val="273"/>
        </w:trPr>
        <w:tc>
          <w:tcPr>
            <w:tcW w:w="186" w:type="pct"/>
            <w:vMerge w:val="restart"/>
            <w:shd w:val="clear" w:color="auto" w:fill="FFFFFF" w:themeFill="background1"/>
            <w:vAlign w:val="center"/>
          </w:tcPr>
          <w:p w14:paraId="2B6C32D9"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70E769CC"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Площадь торговых объектов предприятий розничной торговли (нарастающим итогом), тыс. кв. м</w:t>
            </w:r>
          </w:p>
        </w:tc>
        <w:tc>
          <w:tcPr>
            <w:tcW w:w="415" w:type="pct"/>
            <w:gridSpan w:val="2"/>
            <w:vMerge w:val="restart"/>
            <w:shd w:val="clear" w:color="auto" w:fill="FFFFFF" w:themeFill="background1"/>
          </w:tcPr>
          <w:p w14:paraId="78D2B56F" w14:textId="5D7F669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46876D1E" w14:textId="7B90302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5471F33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0" w:type="pct"/>
            <w:gridSpan w:val="3"/>
            <w:vMerge w:val="restart"/>
            <w:shd w:val="clear" w:color="auto" w:fill="FFFFFF" w:themeFill="background1"/>
          </w:tcPr>
          <w:p w14:paraId="1FEA02A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328D2EBF" w14:textId="6F747A3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6D4729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5DFFE05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3C4E88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tcPr>
          <w:p w14:paraId="2BD2C71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502D36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719BD75E" w14:textId="6594654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0D633DAD" w14:textId="77777777" w:rsidTr="00320DFB">
        <w:trPr>
          <w:trHeight w:val="252"/>
        </w:trPr>
        <w:tc>
          <w:tcPr>
            <w:tcW w:w="186" w:type="pct"/>
            <w:vMerge/>
            <w:shd w:val="clear" w:color="auto" w:fill="FFFFFF" w:themeFill="background1"/>
            <w:vAlign w:val="center"/>
          </w:tcPr>
          <w:p w14:paraId="24548F8C"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5B13AC5A" w14:textId="77777777" w:rsidR="00FC4257" w:rsidRPr="00DE011A" w:rsidRDefault="00FC4257" w:rsidP="00FC4257">
            <w:pPr>
              <w:shd w:val="clear" w:color="auto" w:fill="FFFFFF" w:themeFill="background1"/>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shd w:val="clear" w:color="auto" w:fill="FFFFFF" w:themeFill="background1"/>
          </w:tcPr>
          <w:p w14:paraId="1CC7D5E9"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3965FD9F"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18BF9C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FFFFFF" w:themeFill="background1"/>
          </w:tcPr>
          <w:p w14:paraId="09E479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2" w:type="pct"/>
            <w:gridSpan w:val="4"/>
            <w:shd w:val="clear" w:color="auto" w:fill="FFFFFF" w:themeFill="background1"/>
          </w:tcPr>
          <w:p w14:paraId="1D122B27"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eastAsia="ru-RU"/>
              </w:rPr>
              <w:t>I</w:t>
            </w:r>
          </w:p>
        </w:tc>
        <w:tc>
          <w:tcPr>
            <w:tcW w:w="286" w:type="pct"/>
            <w:gridSpan w:val="9"/>
            <w:shd w:val="clear" w:color="auto" w:fill="FFFFFF" w:themeFill="background1"/>
          </w:tcPr>
          <w:p w14:paraId="5D0E3CA0"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eastAsia="ru-RU"/>
              </w:rPr>
              <w:t>II</w:t>
            </w:r>
          </w:p>
        </w:tc>
        <w:tc>
          <w:tcPr>
            <w:tcW w:w="236" w:type="pct"/>
            <w:gridSpan w:val="5"/>
            <w:shd w:val="clear" w:color="auto" w:fill="FFFFFF" w:themeFill="background1"/>
          </w:tcPr>
          <w:p w14:paraId="0638AE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324" w:type="pct"/>
            <w:gridSpan w:val="4"/>
            <w:shd w:val="clear" w:color="auto" w:fill="FFFFFF" w:themeFill="background1"/>
          </w:tcPr>
          <w:p w14:paraId="478E1F2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324F297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21F76AF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tcPr>
          <w:p w14:paraId="2BCF55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4C0867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974B57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C945E19" w14:textId="77777777" w:rsidTr="00320DFB">
        <w:trPr>
          <w:trHeight w:val="415"/>
        </w:trPr>
        <w:tc>
          <w:tcPr>
            <w:tcW w:w="186" w:type="pct"/>
            <w:vMerge/>
            <w:shd w:val="clear" w:color="auto" w:fill="FFFFFF" w:themeFill="background1"/>
            <w:vAlign w:val="center"/>
          </w:tcPr>
          <w:p w14:paraId="3341D16B"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7F0BB8DA" w14:textId="77777777" w:rsidR="00FC4257" w:rsidRPr="00DE011A" w:rsidRDefault="00FC4257" w:rsidP="00FC4257">
            <w:pPr>
              <w:shd w:val="clear" w:color="auto" w:fill="FFFFFF" w:themeFill="background1"/>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shd w:val="clear" w:color="auto" w:fill="FFFFFF" w:themeFill="background1"/>
          </w:tcPr>
          <w:p w14:paraId="7FBF923B"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7359D831"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58C7CC41" w14:textId="02D8CC88"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991,6</w:t>
            </w:r>
          </w:p>
        </w:tc>
        <w:tc>
          <w:tcPr>
            <w:tcW w:w="270" w:type="pct"/>
            <w:gridSpan w:val="3"/>
            <w:shd w:val="clear" w:color="auto" w:fill="FFFFFF" w:themeFill="background1"/>
          </w:tcPr>
          <w:p w14:paraId="03F3CE95" w14:textId="68132654"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w:t>
            </w:r>
            <w:r>
              <w:rPr>
                <w:rFonts w:eastAsia="Times New Roman"/>
                <w:sz w:val="20"/>
                <w:szCs w:val="20"/>
                <w:lang w:val="en-US" w:eastAsia="ru-RU"/>
              </w:rPr>
              <w:t>72,7</w:t>
            </w:r>
          </w:p>
        </w:tc>
        <w:tc>
          <w:tcPr>
            <w:tcW w:w="172" w:type="pct"/>
            <w:gridSpan w:val="4"/>
            <w:shd w:val="clear" w:color="auto" w:fill="FFFFFF" w:themeFill="background1"/>
          </w:tcPr>
          <w:p w14:paraId="3B48CBFF" w14:textId="001E8F35"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967,6</w:t>
            </w:r>
          </w:p>
        </w:tc>
        <w:tc>
          <w:tcPr>
            <w:tcW w:w="286" w:type="pct"/>
            <w:gridSpan w:val="9"/>
            <w:shd w:val="clear" w:color="auto" w:fill="FFFFFF" w:themeFill="background1"/>
          </w:tcPr>
          <w:p w14:paraId="72C6D35F" w14:textId="74FD4166" w:rsidR="00FC4257" w:rsidRPr="00317C24" w:rsidRDefault="00FC4257" w:rsidP="00B84E88">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968,9</w:t>
            </w:r>
          </w:p>
        </w:tc>
        <w:tc>
          <w:tcPr>
            <w:tcW w:w="236" w:type="pct"/>
            <w:gridSpan w:val="5"/>
            <w:shd w:val="clear" w:color="auto" w:fill="FFFFFF" w:themeFill="background1"/>
          </w:tcPr>
          <w:p w14:paraId="50A7C644" w14:textId="32C2DBD8" w:rsidR="00FC4257" w:rsidRPr="00317C24" w:rsidRDefault="00FC4257" w:rsidP="00B84E88">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969,9</w:t>
            </w:r>
          </w:p>
        </w:tc>
        <w:tc>
          <w:tcPr>
            <w:tcW w:w="324" w:type="pct"/>
            <w:gridSpan w:val="4"/>
            <w:shd w:val="clear" w:color="auto" w:fill="FFFFFF" w:themeFill="background1"/>
          </w:tcPr>
          <w:p w14:paraId="4F6E0820" w14:textId="2D642481"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972,7</w:t>
            </w:r>
          </w:p>
        </w:tc>
        <w:tc>
          <w:tcPr>
            <w:tcW w:w="323" w:type="pct"/>
            <w:gridSpan w:val="3"/>
            <w:shd w:val="clear" w:color="auto" w:fill="FFFFFF" w:themeFill="background1"/>
          </w:tcPr>
          <w:p w14:paraId="4B3AA345" w14:textId="3C7B4A5A"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977,9</w:t>
            </w:r>
          </w:p>
        </w:tc>
        <w:tc>
          <w:tcPr>
            <w:tcW w:w="279" w:type="pct"/>
            <w:gridSpan w:val="4"/>
            <w:shd w:val="clear" w:color="auto" w:fill="FFFFFF" w:themeFill="background1"/>
          </w:tcPr>
          <w:p w14:paraId="23965A45" w14:textId="040DDA1D"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982,9</w:t>
            </w:r>
          </w:p>
        </w:tc>
        <w:tc>
          <w:tcPr>
            <w:tcW w:w="314" w:type="pct"/>
            <w:gridSpan w:val="2"/>
            <w:shd w:val="clear" w:color="auto" w:fill="FFFFFF" w:themeFill="background1"/>
          </w:tcPr>
          <w:p w14:paraId="5A11D87D" w14:textId="2C34F68C"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987,4</w:t>
            </w:r>
          </w:p>
        </w:tc>
        <w:tc>
          <w:tcPr>
            <w:tcW w:w="299" w:type="pct"/>
            <w:gridSpan w:val="2"/>
            <w:shd w:val="clear" w:color="auto" w:fill="FFFFFF" w:themeFill="background1"/>
          </w:tcPr>
          <w:p w14:paraId="79AB21ED" w14:textId="7B4028EA"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991,6</w:t>
            </w:r>
          </w:p>
        </w:tc>
        <w:tc>
          <w:tcPr>
            <w:tcW w:w="312" w:type="pct"/>
            <w:vMerge/>
            <w:shd w:val="clear" w:color="auto" w:fill="FFFFFF" w:themeFill="background1"/>
            <w:noWrap/>
          </w:tcPr>
          <w:p w14:paraId="35417E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2DC1A94F" w14:textId="77777777" w:rsidTr="00320DFB">
        <w:trPr>
          <w:trHeight w:val="2267"/>
        </w:trPr>
        <w:tc>
          <w:tcPr>
            <w:tcW w:w="186" w:type="pct"/>
            <w:shd w:val="clear" w:color="auto" w:fill="FFFFFF" w:themeFill="background1"/>
            <w:vAlign w:val="center"/>
          </w:tcPr>
          <w:p w14:paraId="7CDC47B4" w14:textId="7DCD1D0A"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1.2</w:t>
            </w:r>
          </w:p>
        </w:tc>
        <w:tc>
          <w:tcPr>
            <w:tcW w:w="604" w:type="pct"/>
            <w:shd w:val="clear" w:color="auto" w:fill="FFFFFF" w:themeFill="background1"/>
          </w:tcPr>
          <w:p w14:paraId="29B7C8B7" w14:textId="25F98795"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415" w:type="pct"/>
            <w:gridSpan w:val="2"/>
            <w:shd w:val="clear" w:color="auto" w:fill="FFFFFF" w:themeFill="background1"/>
          </w:tcPr>
          <w:p w14:paraId="0A9BE5EE" w14:textId="017B80CF"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19D09FF3" w14:textId="04CC5F72"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77CA2D1B" w14:textId="39E28160"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 xml:space="preserve">В пределах средств на обеспечение деятельности </w:t>
            </w:r>
          </w:p>
          <w:p w14:paraId="1BE3A7BF"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728CE101"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07A706EF" w14:textId="21A0E91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4C87DD44" w14:textId="77777777" w:rsidTr="00320DFB">
        <w:trPr>
          <w:trHeight w:val="392"/>
        </w:trPr>
        <w:tc>
          <w:tcPr>
            <w:tcW w:w="186" w:type="pct"/>
            <w:vMerge w:val="restart"/>
            <w:shd w:val="clear" w:color="auto" w:fill="FFFFFF" w:themeFill="background1"/>
            <w:vAlign w:val="center"/>
          </w:tcPr>
          <w:p w14:paraId="3EF3C842"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295663B8" w14:textId="60EE3A31"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Количество проведенных ярмарок (нарастающим итогом), единиц</w:t>
            </w:r>
          </w:p>
        </w:tc>
        <w:tc>
          <w:tcPr>
            <w:tcW w:w="415" w:type="pct"/>
            <w:gridSpan w:val="2"/>
            <w:vMerge w:val="restart"/>
            <w:shd w:val="clear" w:color="auto" w:fill="FFFFFF" w:themeFill="background1"/>
          </w:tcPr>
          <w:p w14:paraId="549AE8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5E1F46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723C5837" w14:textId="586953BA"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5BBDF7A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1D205B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10113609" w14:textId="11327E6D" w:rsidR="00FC4257" w:rsidRPr="00DE011A"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Х</w:t>
            </w:r>
          </w:p>
        </w:tc>
        <w:tc>
          <w:tcPr>
            <w:tcW w:w="379" w:type="pct"/>
            <w:gridSpan w:val="2"/>
            <w:vMerge w:val="restart"/>
            <w:shd w:val="clear" w:color="auto" w:fill="FFFFFF" w:themeFill="background1"/>
          </w:tcPr>
          <w:p w14:paraId="7F52BB13" w14:textId="3A483EFC"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Всего</w:t>
            </w:r>
          </w:p>
        </w:tc>
        <w:tc>
          <w:tcPr>
            <w:tcW w:w="270" w:type="pct"/>
            <w:gridSpan w:val="3"/>
            <w:vMerge w:val="restart"/>
            <w:shd w:val="clear" w:color="auto" w:fill="FFFFFF" w:themeFill="background1"/>
          </w:tcPr>
          <w:p w14:paraId="16E5902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23DFD6DE" w14:textId="7FD7A89D"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262F456F" w14:textId="17B54D02"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E878691" w14:textId="529CEE6A"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2024 год</w:t>
            </w:r>
          </w:p>
        </w:tc>
        <w:tc>
          <w:tcPr>
            <w:tcW w:w="279" w:type="pct"/>
            <w:gridSpan w:val="4"/>
            <w:vMerge w:val="restart"/>
            <w:shd w:val="clear" w:color="auto" w:fill="FFFFFF" w:themeFill="background1"/>
          </w:tcPr>
          <w:p w14:paraId="30426150" w14:textId="07B4C3DE"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2025 год</w:t>
            </w:r>
          </w:p>
        </w:tc>
        <w:tc>
          <w:tcPr>
            <w:tcW w:w="314" w:type="pct"/>
            <w:gridSpan w:val="2"/>
            <w:vMerge w:val="restart"/>
            <w:shd w:val="clear" w:color="auto" w:fill="FFFFFF" w:themeFill="background1"/>
          </w:tcPr>
          <w:p w14:paraId="7D9BFE9E" w14:textId="4C16E92F"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2026 год</w:t>
            </w:r>
          </w:p>
        </w:tc>
        <w:tc>
          <w:tcPr>
            <w:tcW w:w="299" w:type="pct"/>
            <w:gridSpan w:val="2"/>
            <w:vMerge w:val="restart"/>
            <w:shd w:val="clear" w:color="auto" w:fill="FFFFFF" w:themeFill="background1"/>
          </w:tcPr>
          <w:p w14:paraId="6483FB51" w14:textId="64B98260"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2027 год</w:t>
            </w:r>
          </w:p>
        </w:tc>
        <w:tc>
          <w:tcPr>
            <w:tcW w:w="312" w:type="pct"/>
            <w:vMerge w:val="restart"/>
            <w:shd w:val="clear" w:color="auto" w:fill="auto"/>
            <w:noWrap/>
          </w:tcPr>
          <w:p w14:paraId="2D6A2123"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3E4124F0"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364D3F73" w14:textId="5B85FCD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8646FDE" w14:textId="77777777" w:rsidTr="00320DFB">
        <w:trPr>
          <w:trHeight w:val="267"/>
        </w:trPr>
        <w:tc>
          <w:tcPr>
            <w:tcW w:w="186" w:type="pct"/>
            <w:vMerge/>
            <w:shd w:val="clear" w:color="auto" w:fill="FFFFFF" w:themeFill="background1"/>
            <w:vAlign w:val="center"/>
          </w:tcPr>
          <w:p w14:paraId="642AA4CF"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5301950E"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FFFFFF" w:themeFill="background1"/>
          </w:tcPr>
          <w:p w14:paraId="7EC01D96"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2B3C0C17"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39A886ED"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FFFFFF" w:themeFill="background1"/>
          </w:tcPr>
          <w:p w14:paraId="114D1142"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172" w:type="pct"/>
            <w:gridSpan w:val="4"/>
            <w:shd w:val="clear" w:color="auto" w:fill="FFFFFF" w:themeFill="background1"/>
          </w:tcPr>
          <w:p w14:paraId="549BDEAD" w14:textId="53344570"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6" w:type="pct"/>
            <w:gridSpan w:val="9"/>
            <w:shd w:val="clear" w:color="auto" w:fill="FFFFFF" w:themeFill="background1"/>
          </w:tcPr>
          <w:p w14:paraId="7ABA7A8C" w14:textId="4377DA3C"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6" w:type="pct"/>
            <w:gridSpan w:val="5"/>
            <w:shd w:val="clear" w:color="auto" w:fill="FFFFFF" w:themeFill="background1"/>
          </w:tcPr>
          <w:p w14:paraId="5EFC35AF" w14:textId="42A1F298"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324" w:type="pct"/>
            <w:gridSpan w:val="4"/>
            <w:shd w:val="clear" w:color="auto" w:fill="FFFFFF" w:themeFill="background1"/>
          </w:tcPr>
          <w:p w14:paraId="0CA458EA" w14:textId="546E89B1"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17F3B06C"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7AC3E789"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tcPr>
          <w:p w14:paraId="48967DD6"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50665960"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017FA1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E449C1B" w14:textId="77777777" w:rsidTr="00320DFB">
        <w:trPr>
          <w:trHeight w:val="402"/>
        </w:trPr>
        <w:tc>
          <w:tcPr>
            <w:tcW w:w="186" w:type="pct"/>
            <w:vMerge/>
            <w:shd w:val="clear" w:color="auto" w:fill="FFFFFF" w:themeFill="background1"/>
            <w:vAlign w:val="center"/>
          </w:tcPr>
          <w:p w14:paraId="69B56DB8"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703F1BB6"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FFFFFF" w:themeFill="background1"/>
          </w:tcPr>
          <w:p w14:paraId="4016F639"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4BF0D221"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70BA2BA1" w14:textId="3BA85A27" w:rsidR="00FC4257"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270" w:type="pct"/>
            <w:gridSpan w:val="3"/>
            <w:shd w:val="clear" w:color="auto" w:fill="FFFFFF" w:themeFill="background1"/>
          </w:tcPr>
          <w:p w14:paraId="3128B20E" w14:textId="3B2F0916" w:rsidR="00FC4257"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172" w:type="pct"/>
            <w:gridSpan w:val="4"/>
            <w:shd w:val="clear" w:color="auto" w:fill="FFFFFF" w:themeFill="background1"/>
          </w:tcPr>
          <w:p w14:paraId="01439297" w14:textId="167C65E4"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w:t>
            </w:r>
          </w:p>
        </w:tc>
        <w:tc>
          <w:tcPr>
            <w:tcW w:w="286" w:type="pct"/>
            <w:gridSpan w:val="9"/>
            <w:shd w:val="clear" w:color="auto" w:fill="FFFFFF" w:themeFill="background1"/>
          </w:tcPr>
          <w:p w14:paraId="185B539F" w14:textId="3D5D8796"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4</w:t>
            </w:r>
          </w:p>
        </w:tc>
        <w:tc>
          <w:tcPr>
            <w:tcW w:w="236" w:type="pct"/>
            <w:gridSpan w:val="5"/>
            <w:shd w:val="clear" w:color="auto" w:fill="FFFFFF" w:themeFill="background1"/>
          </w:tcPr>
          <w:p w14:paraId="02A3A70D" w14:textId="48276254"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7</w:t>
            </w:r>
          </w:p>
        </w:tc>
        <w:tc>
          <w:tcPr>
            <w:tcW w:w="324" w:type="pct"/>
            <w:gridSpan w:val="4"/>
            <w:shd w:val="clear" w:color="auto" w:fill="FFFFFF" w:themeFill="background1"/>
          </w:tcPr>
          <w:p w14:paraId="5B4C43BF" w14:textId="128BB33E"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323" w:type="pct"/>
            <w:gridSpan w:val="3"/>
            <w:shd w:val="clear" w:color="auto" w:fill="FFFFFF" w:themeFill="background1"/>
          </w:tcPr>
          <w:p w14:paraId="17CFEA6B" w14:textId="7615FCD9"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279" w:type="pct"/>
            <w:gridSpan w:val="4"/>
            <w:shd w:val="clear" w:color="auto" w:fill="FFFFFF" w:themeFill="background1"/>
          </w:tcPr>
          <w:p w14:paraId="1E60CC83" w14:textId="33876DE0"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314" w:type="pct"/>
            <w:gridSpan w:val="2"/>
            <w:shd w:val="clear" w:color="auto" w:fill="FFFFFF" w:themeFill="background1"/>
          </w:tcPr>
          <w:p w14:paraId="02927591" w14:textId="21DB2C94"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299" w:type="pct"/>
            <w:gridSpan w:val="2"/>
            <w:shd w:val="clear" w:color="auto" w:fill="FFFFFF" w:themeFill="background1"/>
          </w:tcPr>
          <w:p w14:paraId="47B4E317" w14:textId="5F098A8D"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312" w:type="pct"/>
            <w:vMerge/>
            <w:shd w:val="clear" w:color="auto" w:fill="auto"/>
            <w:noWrap/>
          </w:tcPr>
          <w:p w14:paraId="0178B1A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212340F" w14:textId="77777777" w:rsidTr="00320DFB">
        <w:trPr>
          <w:trHeight w:val="415"/>
        </w:trPr>
        <w:tc>
          <w:tcPr>
            <w:tcW w:w="186" w:type="pct"/>
            <w:shd w:val="clear" w:color="auto" w:fill="FFFFFF" w:themeFill="background1"/>
            <w:vAlign w:val="center"/>
          </w:tcPr>
          <w:p w14:paraId="2B16AACE" w14:textId="7A7F8370"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1.3</w:t>
            </w:r>
          </w:p>
        </w:tc>
        <w:tc>
          <w:tcPr>
            <w:tcW w:w="604" w:type="pct"/>
            <w:shd w:val="clear" w:color="auto" w:fill="FFFFFF" w:themeFill="background1"/>
          </w:tcPr>
          <w:p w14:paraId="1FA375CF" w14:textId="16D6E2A8"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 xml:space="preserve">Мероприятие </w:t>
            </w:r>
            <w:proofErr w:type="gramStart"/>
            <w:r w:rsidRPr="000A4D6C">
              <w:rPr>
                <w:sz w:val="20"/>
                <w:szCs w:val="20"/>
              </w:rPr>
              <w:t>01.04  Развитие</w:t>
            </w:r>
            <w:proofErr w:type="gramEnd"/>
            <w:r w:rsidRPr="000A4D6C">
              <w:rPr>
                <w:sz w:val="20"/>
                <w:szCs w:val="20"/>
              </w:rPr>
              <w:t xml:space="preserve"> дистанционной торговли  рынка на территории муниципального образования Московской области</w:t>
            </w:r>
          </w:p>
        </w:tc>
        <w:tc>
          <w:tcPr>
            <w:tcW w:w="415" w:type="pct"/>
            <w:gridSpan w:val="2"/>
            <w:shd w:val="clear" w:color="auto" w:fill="FFFFFF" w:themeFill="background1"/>
          </w:tcPr>
          <w:p w14:paraId="5CEB38ED" w14:textId="1CE2549A"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46F3B4D0" w14:textId="3DEB1050"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780C6A72" w14:textId="1AAF3BD5"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 xml:space="preserve">В пределах средств на обеспечение деятельности </w:t>
            </w:r>
          </w:p>
          <w:p w14:paraId="32F0757A"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auto"/>
            <w:noWrap/>
          </w:tcPr>
          <w:p w14:paraId="2D837F35"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16CA1848" w14:textId="28B3D63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7E7344CC" w14:textId="77777777" w:rsidTr="00320DFB">
        <w:trPr>
          <w:trHeight w:val="379"/>
        </w:trPr>
        <w:tc>
          <w:tcPr>
            <w:tcW w:w="186" w:type="pct"/>
            <w:vMerge w:val="restart"/>
            <w:shd w:val="clear" w:color="auto" w:fill="FFFFFF" w:themeFill="background1"/>
            <w:vAlign w:val="center"/>
          </w:tcPr>
          <w:p w14:paraId="363FAFB9" w14:textId="77777777"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44450D78" w14:textId="40356D5B"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 xml:space="preserve">Количество пунктов выдачи интернет-заказов и </w:t>
            </w:r>
            <w:proofErr w:type="spellStart"/>
            <w:r w:rsidRPr="000A4D6C">
              <w:rPr>
                <w:sz w:val="20"/>
                <w:szCs w:val="20"/>
              </w:rPr>
              <w:t>постаматов</w:t>
            </w:r>
            <w:proofErr w:type="spellEnd"/>
            <w:r w:rsidRPr="000A4D6C">
              <w:rPr>
                <w:sz w:val="20"/>
                <w:szCs w:val="20"/>
              </w:rPr>
              <w:t xml:space="preserve"> (нарастающим итогом), единиц </w:t>
            </w:r>
          </w:p>
        </w:tc>
        <w:tc>
          <w:tcPr>
            <w:tcW w:w="415" w:type="pct"/>
            <w:gridSpan w:val="2"/>
            <w:vMerge w:val="restart"/>
            <w:shd w:val="clear" w:color="auto" w:fill="FFFFFF" w:themeFill="background1"/>
          </w:tcPr>
          <w:p w14:paraId="4958AD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9F2CF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8229674" w14:textId="2311C857"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2B9934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F78B3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1F29C28" w14:textId="44878E86" w:rsidR="00FC4257" w:rsidRPr="0089228B"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Х</w:t>
            </w:r>
          </w:p>
        </w:tc>
        <w:tc>
          <w:tcPr>
            <w:tcW w:w="379" w:type="pct"/>
            <w:gridSpan w:val="2"/>
            <w:vMerge w:val="restart"/>
            <w:shd w:val="clear" w:color="auto" w:fill="FFFFFF" w:themeFill="background1"/>
          </w:tcPr>
          <w:p w14:paraId="635D9753" w14:textId="7DCCCCE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eastAsia="Times New Roman"/>
                <w:sz w:val="20"/>
                <w:szCs w:val="20"/>
                <w:lang w:eastAsia="ru-RU"/>
              </w:rPr>
              <w:t>Всего</w:t>
            </w:r>
          </w:p>
        </w:tc>
        <w:tc>
          <w:tcPr>
            <w:tcW w:w="270" w:type="pct"/>
            <w:gridSpan w:val="3"/>
            <w:vMerge w:val="restart"/>
            <w:shd w:val="clear" w:color="auto" w:fill="FFFFFF" w:themeFill="background1"/>
          </w:tcPr>
          <w:p w14:paraId="534422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20E53F0C" w14:textId="77FDF39B"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7480AE03" w14:textId="4989B456"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997F5E9" w14:textId="5610518C"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2024 год</w:t>
            </w:r>
          </w:p>
        </w:tc>
        <w:tc>
          <w:tcPr>
            <w:tcW w:w="279" w:type="pct"/>
            <w:gridSpan w:val="4"/>
            <w:vMerge w:val="restart"/>
            <w:shd w:val="clear" w:color="auto" w:fill="FFFFFF" w:themeFill="background1"/>
          </w:tcPr>
          <w:p w14:paraId="6447B893" w14:textId="4B154CD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2025 год</w:t>
            </w:r>
          </w:p>
        </w:tc>
        <w:tc>
          <w:tcPr>
            <w:tcW w:w="314" w:type="pct"/>
            <w:gridSpan w:val="2"/>
            <w:vMerge w:val="restart"/>
            <w:shd w:val="clear" w:color="auto" w:fill="FFFFFF" w:themeFill="background1"/>
          </w:tcPr>
          <w:p w14:paraId="39D30953" w14:textId="0B328E6F"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2026 год</w:t>
            </w:r>
          </w:p>
        </w:tc>
        <w:tc>
          <w:tcPr>
            <w:tcW w:w="299" w:type="pct"/>
            <w:gridSpan w:val="2"/>
            <w:vMerge w:val="restart"/>
            <w:shd w:val="clear" w:color="auto" w:fill="FFFFFF" w:themeFill="background1"/>
          </w:tcPr>
          <w:p w14:paraId="4FDCD66B" w14:textId="2D8EEB21"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2027 год</w:t>
            </w:r>
          </w:p>
        </w:tc>
        <w:tc>
          <w:tcPr>
            <w:tcW w:w="312" w:type="pct"/>
            <w:vMerge w:val="restart"/>
            <w:shd w:val="clear" w:color="auto" w:fill="auto"/>
            <w:noWrap/>
          </w:tcPr>
          <w:p w14:paraId="08E269DD"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3F74D024"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18834178" w14:textId="7103F2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03379CD4" w14:textId="77777777" w:rsidTr="00320DFB">
        <w:trPr>
          <w:trHeight w:val="188"/>
        </w:trPr>
        <w:tc>
          <w:tcPr>
            <w:tcW w:w="186" w:type="pct"/>
            <w:vMerge/>
            <w:shd w:val="clear" w:color="auto" w:fill="FFFFFF" w:themeFill="background1"/>
            <w:vAlign w:val="center"/>
          </w:tcPr>
          <w:p w14:paraId="6B670F4D" w14:textId="77777777"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6BC2F215"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30CE0C3C"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6BB83655"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1509413C"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0" w:type="pct"/>
            <w:gridSpan w:val="3"/>
            <w:vMerge/>
            <w:shd w:val="clear" w:color="auto" w:fill="FFFFFF" w:themeFill="background1"/>
          </w:tcPr>
          <w:p w14:paraId="7165BAA3"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83" w:type="pct"/>
            <w:gridSpan w:val="6"/>
            <w:shd w:val="clear" w:color="auto" w:fill="FFFFFF" w:themeFill="background1"/>
          </w:tcPr>
          <w:p w14:paraId="4BA48C21" w14:textId="46B6898A"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w:t>
            </w:r>
          </w:p>
        </w:tc>
        <w:tc>
          <w:tcPr>
            <w:tcW w:w="232" w:type="pct"/>
            <w:gridSpan w:val="6"/>
            <w:shd w:val="clear" w:color="auto" w:fill="FFFFFF" w:themeFill="background1"/>
          </w:tcPr>
          <w:p w14:paraId="556F53D1" w14:textId="63C75A02"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II</w:t>
            </w:r>
          </w:p>
        </w:tc>
        <w:tc>
          <w:tcPr>
            <w:tcW w:w="370" w:type="pct"/>
            <w:gridSpan w:val="8"/>
            <w:shd w:val="clear" w:color="auto" w:fill="FFFFFF" w:themeFill="background1"/>
          </w:tcPr>
          <w:p w14:paraId="60D14996" w14:textId="71D4E7A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2DCC0460" w14:textId="0FC6CA5B"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7928D86D" w14:textId="2A3E2988"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9" w:type="pct"/>
            <w:gridSpan w:val="4"/>
            <w:vMerge/>
            <w:shd w:val="clear" w:color="auto" w:fill="FFFFFF" w:themeFill="background1"/>
          </w:tcPr>
          <w:p w14:paraId="34ED7D7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4" w:type="pct"/>
            <w:gridSpan w:val="2"/>
            <w:vMerge/>
            <w:shd w:val="clear" w:color="auto" w:fill="FFFFFF" w:themeFill="background1"/>
          </w:tcPr>
          <w:p w14:paraId="349C9DDD"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gridSpan w:val="2"/>
            <w:vMerge/>
            <w:shd w:val="clear" w:color="auto" w:fill="FFFFFF" w:themeFill="background1"/>
          </w:tcPr>
          <w:p w14:paraId="1409B391" w14:textId="7596C8A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2" w:type="pct"/>
            <w:vMerge/>
            <w:shd w:val="clear" w:color="auto" w:fill="auto"/>
            <w:noWrap/>
          </w:tcPr>
          <w:p w14:paraId="1F185312" w14:textId="6433031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172023D" w14:textId="77777777" w:rsidTr="00320DFB">
        <w:trPr>
          <w:trHeight w:val="415"/>
        </w:trPr>
        <w:tc>
          <w:tcPr>
            <w:tcW w:w="186" w:type="pct"/>
            <w:vMerge/>
            <w:shd w:val="clear" w:color="auto" w:fill="FFFFFF" w:themeFill="background1"/>
            <w:vAlign w:val="center"/>
          </w:tcPr>
          <w:p w14:paraId="5F896BD7" w14:textId="77777777"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35FAF238"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772B2362"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4CF96D06"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17D853ED" w14:textId="7C01B3A2"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90</w:t>
            </w:r>
          </w:p>
        </w:tc>
        <w:tc>
          <w:tcPr>
            <w:tcW w:w="270" w:type="pct"/>
            <w:gridSpan w:val="3"/>
            <w:shd w:val="clear" w:color="auto" w:fill="FFFFFF" w:themeFill="background1"/>
          </w:tcPr>
          <w:p w14:paraId="3EA81214" w14:textId="4824DDE0"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90</w:t>
            </w:r>
          </w:p>
        </w:tc>
        <w:tc>
          <w:tcPr>
            <w:tcW w:w="183" w:type="pct"/>
            <w:gridSpan w:val="6"/>
            <w:shd w:val="clear" w:color="auto" w:fill="FFFFFF" w:themeFill="background1"/>
          </w:tcPr>
          <w:p w14:paraId="625FE9EB" w14:textId="4960B3EA"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25" w:type="pct"/>
            <w:gridSpan w:val="5"/>
            <w:shd w:val="clear" w:color="auto" w:fill="FFFFFF" w:themeFill="background1"/>
          </w:tcPr>
          <w:p w14:paraId="388E44A2" w14:textId="1DE2F42C"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77" w:type="pct"/>
            <w:gridSpan w:val="9"/>
            <w:shd w:val="clear" w:color="auto" w:fill="FFFFFF" w:themeFill="background1"/>
          </w:tcPr>
          <w:p w14:paraId="4C05AB7B" w14:textId="61FF77DD"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70</w:t>
            </w:r>
          </w:p>
        </w:tc>
        <w:tc>
          <w:tcPr>
            <w:tcW w:w="233" w:type="pct"/>
            <w:gridSpan w:val="2"/>
            <w:shd w:val="clear" w:color="auto" w:fill="FFFFFF" w:themeFill="background1"/>
          </w:tcPr>
          <w:p w14:paraId="198C04D0" w14:textId="2304244D"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90</w:t>
            </w:r>
          </w:p>
        </w:tc>
        <w:tc>
          <w:tcPr>
            <w:tcW w:w="323" w:type="pct"/>
            <w:gridSpan w:val="3"/>
            <w:shd w:val="clear" w:color="auto" w:fill="FFFFFF" w:themeFill="background1"/>
          </w:tcPr>
          <w:p w14:paraId="6F2A2E90" w14:textId="70F150FF"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79" w:type="pct"/>
            <w:gridSpan w:val="4"/>
            <w:shd w:val="clear" w:color="auto" w:fill="FFFFFF" w:themeFill="background1"/>
          </w:tcPr>
          <w:p w14:paraId="2A650B1C" w14:textId="74BD3B39"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4" w:type="pct"/>
            <w:gridSpan w:val="2"/>
            <w:shd w:val="clear" w:color="auto" w:fill="FFFFFF" w:themeFill="background1"/>
          </w:tcPr>
          <w:p w14:paraId="0E484930" w14:textId="1A95EBD3"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99" w:type="pct"/>
            <w:gridSpan w:val="2"/>
            <w:shd w:val="clear" w:color="auto" w:fill="FFFFFF" w:themeFill="background1"/>
          </w:tcPr>
          <w:p w14:paraId="7C69EE14" w14:textId="0484C9B5"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2" w:type="pct"/>
            <w:vMerge/>
            <w:shd w:val="clear" w:color="auto" w:fill="auto"/>
            <w:noWrap/>
          </w:tcPr>
          <w:p w14:paraId="61186F48" w14:textId="4179E59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733A823" w14:textId="77777777" w:rsidTr="00320DFB">
        <w:trPr>
          <w:trHeight w:val="415"/>
        </w:trPr>
        <w:tc>
          <w:tcPr>
            <w:tcW w:w="186" w:type="pct"/>
            <w:shd w:val="clear" w:color="auto" w:fill="FFFFFF" w:themeFill="background1"/>
            <w:vAlign w:val="center"/>
          </w:tcPr>
          <w:p w14:paraId="4A6C2EE5" w14:textId="7182C8C6"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lastRenderedPageBreak/>
              <w:t>1.4</w:t>
            </w:r>
          </w:p>
        </w:tc>
        <w:tc>
          <w:tcPr>
            <w:tcW w:w="604" w:type="pct"/>
            <w:shd w:val="clear" w:color="auto" w:fill="FFFFFF" w:themeFill="background1"/>
          </w:tcPr>
          <w:p w14:paraId="334FF2DD" w14:textId="797E1698"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415" w:type="pct"/>
            <w:gridSpan w:val="2"/>
            <w:shd w:val="clear" w:color="auto" w:fill="FFFFFF" w:themeFill="background1"/>
          </w:tcPr>
          <w:p w14:paraId="1D24E2CD" w14:textId="6E325B38"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2B1D9622" w14:textId="2ED19C90" w:rsidR="00FC4257" w:rsidRPr="0089228B"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549BCB11" w14:textId="3105AED3"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В пределах средств на обеспечение деятельности</w:t>
            </w:r>
          </w:p>
          <w:p w14:paraId="627FFDD5" w14:textId="77777777" w:rsidR="00FC4257"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2" w:type="pct"/>
            <w:shd w:val="clear" w:color="auto" w:fill="auto"/>
            <w:noWrap/>
          </w:tcPr>
          <w:p w14:paraId="162CE9A6"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6339B077" w14:textId="540C429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192CF6A6" w14:textId="77777777" w:rsidTr="00320DFB">
        <w:trPr>
          <w:trHeight w:val="415"/>
        </w:trPr>
        <w:tc>
          <w:tcPr>
            <w:tcW w:w="186" w:type="pct"/>
            <w:vMerge w:val="restart"/>
            <w:shd w:val="clear" w:color="auto" w:fill="FFFFFF" w:themeFill="background1"/>
            <w:vAlign w:val="center"/>
          </w:tcPr>
          <w:p w14:paraId="3D8EA89C"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24E73D6B" w14:textId="18F7738B"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415" w:type="pct"/>
            <w:gridSpan w:val="2"/>
            <w:vMerge w:val="restart"/>
            <w:shd w:val="clear" w:color="auto" w:fill="FFFFFF" w:themeFill="background1"/>
          </w:tcPr>
          <w:p w14:paraId="401FAF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1AAC22F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62BF60E" w14:textId="58C5FC60"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3E6FD3E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32032E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F8B5C29" w14:textId="654CE144" w:rsidR="00FC4257" w:rsidRPr="0089228B"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Х</w:t>
            </w:r>
          </w:p>
        </w:tc>
        <w:tc>
          <w:tcPr>
            <w:tcW w:w="379" w:type="pct"/>
            <w:gridSpan w:val="2"/>
            <w:vMerge w:val="restart"/>
            <w:shd w:val="clear" w:color="auto" w:fill="FFFFFF" w:themeFill="background1"/>
          </w:tcPr>
          <w:p w14:paraId="505B925F" w14:textId="1D737E9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Всего</w:t>
            </w:r>
          </w:p>
        </w:tc>
        <w:tc>
          <w:tcPr>
            <w:tcW w:w="270" w:type="pct"/>
            <w:gridSpan w:val="3"/>
            <w:vMerge w:val="restart"/>
            <w:shd w:val="clear" w:color="auto" w:fill="FFFFFF" w:themeFill="background1"/>
          </w:tcPr>
          <w:p w14:paraId="57E9CDC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66053253" w14:textId="3F87196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528900A3" w14:textId="42D815FE"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E9605C8" w14:textId="0F785F3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62B5CCD3" w14:textId="17EA58E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tcPr>
          <w:p w14:paraId="67439228" w14:textId="1461D3D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2A44D20B" w14:textId="08098A5F"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2027 год</w:t>
            </w:r>
          </w:p>
        </w:tc>
        <w:tc>
          <w:tcPr>
            <w:tcW w:w="312" w:type="pct"/>
            <w:vMerge w:val="restart"/>
            <w:shd w:val="clear" w:color="auto" w:fill="auto"/>
            <w:noWrap/>
          </w:tcPr>
          <w:p w14:paraId="640B1B8E" w14:textId="7F61DB8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51D0F796" w14:textId="77777777" w:rsidTr="00320DFB">
        <w:trPr>
          <w:trHeight w:val="415"/>
        </w:trPr>
        <w:tc>
          <w:tcPr>
            <w:tcW w:w="186" w:type="pct"/>
            <w:vMerge/>
            <w:shd w:val="clear" w:color="auto" w:fill="FFFFFF" w:themeFill="background1"/>
            <w:vAlign w:val="center"/>
          </w:tcPr>
          <w:p w14:paraId="5F6AF770"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25A3610D"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07CEEFA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28CC17BC"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38B740C5"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0" w:type="pct"/>
            <w:gridSpan w:val="3"/>
            <w:vMerge/>
            <w:shd w:val="clear" w:color="auto" w:fill="FFFFFF" w:themeFill="background1"/>
          </w:tcPr>
          <w:p w14:paraId="2E227FA7"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6" w:type="pct"/>
            <w:gridSpan w:val="7"/>
            <w:shd w:val="clear" w:color="auto" w:fill="FFFFFF" w:themeFill="background1"/>
          </w:tcPr>
          <w:p w14:paraId="5909671B" w14:textId="3E1816E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w:t>
            </w:r>
          </w:p>
        </w:tc>
        <w:tc>
          <w:tcPr>
            <w:tcW w:w="252" w:type="pct"/>
            <w:gridSpan w:val="6"/>
            <w:shd w:val="clear" w:color="auto" w:fill="FFFFFF" w:themeFill="background1"/>
          </w:tcPr>
          <w:p w14:paraId="7209265D" w14:textId="3D32568F"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w:t>
            </w:r>
          </w:p>
        </w:tc>
        <w:tc>
          <w:tcPr>
            <w:tcW w:w="236" w:type="pct"/>
            <w:gridSpan w:val="5"/>
            <w:shd w:val="clear" w:color="auto" w:fill="FFFFFF" w:themeFill="background1"/>
          </w:tcPr>
          <w:p w14:paraId="5F4DFBA7" w14:textId="4F2F74DB"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III</w:t>
            </w:r>
          </w:p>
        </w:tc>
        <w:tc>
          <w:tcPr>
            <w:tcW w:w="324" w:type="pct"/>
            <w:gridSpan w:val="4"/>
            <w:shd w:val="clear" w:color="auto" w:fill="FFFFFF" w:themeFill="background1"/>
          </w:tcPr>
          <w:p w14:paraId="0DFD0822" w14:textId="6AA2C548"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IV</w:t>
            </w:r>
          </w:p>
        </w:tc>
        <w:tc>
          <w:tcPr>
            <w:tcW w:w="323" w:type="pct"/>
            <w:gridSpan w:val="3"/>
            <w:vMerge/>
            <w:shd w:val="clear" w:color="auto" w:fill="FFFFFF" w:themeFill="background1"/>
          </w:tcPr>
          <w:p w14:paraId="34DB6C04" w14:textId="1E2BB64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9" w:type="pct"/>
            <w:gridSpan w:val="4"/>
            <w:vMerge/>
            <w:shd w:val="clear" w:color="auto" w:fill="FFFFFF" w:themeFill="background1"/>
          </w:tcPr>
          <w:p w14:paraId="4011D03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4" w:type="pct"/>
            <w:gridSpan w:val="2"/>
            <w:vMerge/>
            <w:shd w:val="clear" w:color="auto" w:fill="FFFFFF" w:themeFill="background1"/>
          </w:tcPr>
          <w:p w14:paraId="6BEC041A"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gridSpan w:val="2"/>
            <w:vMerge/>
            <w:shd w:val="clear" w:color="auto" w:fill="FFFFFF" w:themeFill="background1"/>
          </w:tcPr>
          <w:p w14:paraId="6221BB6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2" w:type="pct"/>
            <w:vMerge/>
            <w:shd w:val="clear" w:color="auto" w:fill="auto"/>
            <w:noWrap/>
          </w:tcPr>
          <w:p w14:paraId="693C8541" w14:textId="05F9FB1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6011611" w14:textId="77777777" w:rsidTr="00320DFB">
        <w:trPr>
          <w:trHeight w:val="1631"/>
        </w:trPr>
        <w:tc>
          <w:tcPr>
            <w:tcW w:w="186" w:type="pct"/>
            <w:vMerge/>
            <w:shd w:val="clear" w:color="auto" w:fill="FFFFFF" w:themeFill="background1"/>
            <w:vAlign w:val="center"/>
          </w:tcPr>
          <w:p w14:paraId="102D7D64"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3C30288A"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1E900D5A"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175CF9A8"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64E27234" w14:textId="12F18C80"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160</w:t>
            </w:r>
          </w:p>
        </w:tc>
        <w:tc>
          <w:tcPr>
            <w:tcW w:w="266" w:type="pct"/>
            <w:gridSpan w:val="2"/>
            <w:shd w:val="clear" w:color="auto" w:fill="FFFFFF" w:themeFill="background1"/>
          </w:tcPr>
          <w:p w14:paraId="4395B431" w14:textId="17BAEB3B"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160</w:t>
            </w:r>
          </w:p>
        </w:tc>
        <w:tc>
          <w:tcPr>
            <w:tcW w:w="210" w:type="pct"/>
            <w:gridSpan w:val="8"/>
            <w:shd w:val="clear" w:color="auto" w:fill="FFFFFF" w:themeFill="background1"/>
          </w:tcPr>
          <w:p w14:paraId="35DF7433" w14:textId="1880BB55"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120</w:t>
            </w:r>
          </w:p>
        </w:tc>
        <w:tc>
          <w:tcPr>
            <w:tcW w:w="252" w:type="pct"/>
            <w:gridSpan w:val="6"/>
            <w:shd w:val="clear" w:color="auto" w:fill="FFFFFF" w:themeFill="background1"/>
          </w:tcPr>
          <w:p w14:paraId="387387C4" w14:textId="2615EC55"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145</w:t>
            </w:r>
          </w:p>
        </w:tc>
        <w:tc>
          <w:tcPr>
            <w:tcW w:w="236" w:type="pct"/>
            <w:gridSpan w:val="5"/>
            <w:shd w:val="clear" w:color="auto" w:fill="FFFFFF" w:themeFill="background1"/>
          </w:tcPr>
          <w:p w14:paraId="7A1D84FB" w14:textId="54498720"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167</w:t>
            </w:r>
          </w:p>
        </w:tc>
        <w:tc>
          <w:tcPr>
            <w:tcW w:w="324" w:type="pct"/>
            <w:gridSpan w:val="4"/>
            <w:shd w:val="clear" w:color="auto" w:fill="FFFFFF" w:themeFill="background1"/>
          </w:tcPr>
          <w:p w14:paraId="687D9A97" w14:textId="2840E743"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160</w:t>
            </w:r>
          </w:p>
        </w:tc>
        <w:tc>
          <w:tcPr>
            <w:tcW w:w="323" w:type="pct"/>
            <w:gridSpan w:val="3"/>
            <w:shd w:val="clear" w:color="auto" w:fill="FFFFFF" w:themeFill="background1"/>
          </w:tcPr>
          <w:p w14:paraId="36D60190" w14:textId="16F8AA9E"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79" w:type="pct"/>
            <w:gridSpan w:val="4"/>
            <w:shd w:val="clear" w:color="auto" w:fill="FFFFFF" w:themeFill="background1"/>
          </w:tcPr>
          <w:p w14:paraId="134D9473" w14:textId="5CB6299E"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4" w:type="pct"/>
            <w:gridSpan w:val="2"/>
            <w:shd w:val="clear" w:color="auto" w:fill="FFFFFF" w:themeFill="background1"/>
          </w:tcPr>
          <w:p w14:paraId="4E17193F" w14:textId="53677168"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99" w:type="pct"/>
            <w:gridSpan w:val="2"/>
            <w:shd w:val="clear" w:color="auto" w:fill="FFFFFF" w:themeFill="background1"/>
          </w:tcPr>
          <w:p w14:paraId="4EC224B8" w14:textId="427688E9"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2" w:type="pct"/>
            <w:vMerge/>
            <w:shd w:val="clear" w:color="auto" w:fill="auto"/>
            <w:noWrap/>
          </w:tcPr>
          <w:p w14:paraId="5E441C5D" w14:textId="791FA9C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1421AF9" w14:textId="77777777" w:rsidTr="00320DFB">
        <w:trPr>
          <w:trHeight w:val="473"/>
        </w:trPr>
        <w:tc>
          <w:tcPr>
            <w:tcW w:w="186" w:type="pct"/>
            <w:vMerge w:val="restart"/>
            <w:shd w:val="clear" w:color="auto" w:fill="auto"/>
            <w:hideMark/>
          </w:tcPr>
          <w:p w14:paraId="2B25AF15"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12E55F07"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0A450BC8"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0E3DFFB7"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23C4B1DE"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52EAB58E" w14:textId="7B87CCB2"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1.5</w:t>
            </w:r>
          </w:p>
        </w:tc>
        <w:tc>
          <w:tcPr>
            <w:tcW w:w="604" w:type="pct"/>
            <w:vMerge w:val="restart"/>
            <w:shd w:val="clear" w:color="auto" w:fill="auto"/>
            <w:hideMark/>
          </w:tcPr>
          <w:p w14:paraId="266B3EEF" w14:textId="77777777" w:rsidR="004C00BB" w:rsidRDefault="00FC4257" w:rsidP="004C00BB">
            <w:pPr>
              <w:shd w:val="clear" w:color="auto" w:fill="FFFFFF" w:themeFill="background1"/>
              <w:autoSpaceDE w:val="0"/>
              <w:autoSpaceDN w:val="0"/>
              <w:adjustRightInd w:val="0"/>
              <w:rPr>
                <w:sz w:val="20"/>
                <w:szCs w:val="20"/>
              </w:rPr>
            </w:pPr>
            <w:r w:rsidRPr="00DE011A">
              <w:rPr>
                <w:sz w:val="20"/>
                <w:szCs w:val="20"/>
              </w:rPr>
              <w:t>Мероприятие 01.06</w:t>
            </w:r>
          </w:p>
          <w:p w14:paraId="2A2C2CDE" w14:textId="41050E43" w:rsidR="00FC4257" w:rsidRPr="00DE011A" w:rsidRDefault="00FC4257" w:rsidP="004C00BB">
            <w:pPr>
              <w:shd w:val="clear" w:color="auto" w:fill="FFFFFF" w:themeFill="background1"/>
              <w:autoSpaceDE w:val="0"/>
              <w:autoSpaceDN w:val="0"/>
              <w:adjustRightInd w:val="0"/>
              <w:rPr>
                <w:sz w:val="20"/>
                <w:szCs w:val="20"/>
              </w:rPr>
            </w:pPr>
            <w:r w:rsidRPr="00DE011A">
              <w:rPr>
                <w:sz w:val="20"/>
                <w:szCs w:val="20"/>
              </w:rPr>
              <w:t xml:space="preserve">Создание условий для обеспечения жителей городского округа услугами связи, общественного </w:t>
            </w:r>
            <w:r w:rsidRPr="00DE011A">
              <w:rPr>
                <w:sz w:val="20"/>
                <w:szCs w:val="20"/>
              </w:rPr>
              <w:lastRenderedPageBreak/>
              <w:t>питания, торговли и бытового обслуживания</w:t>
            </w:r>
          </w:p>
        </w:tc>
        <w:tc>
          <w:tcPr>
            <w:tcW w:w="415" w:type="pct"/>
            <w:gridSpan w:val="2"/>
            <w:vMerge w:val="restart"/>
            <w:shd w:val="clear" w:color="auto" w:fill="auto"/>
          </w:tcPr>
          <w:p w14:paraId="7BC1F8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2023-2027</w:t>
            </w:r>
          </w:p>
        </w:tc>
        <w:tc>
          <w:tcPr>
            <w:tcW w:w="601" w:type="pct"/>
            <w:shd w:val="clear" w:color="auto" w:fill="FFFFFF" w:themeFill="background1"/>
            <w:hideMark/>
          </w:tcPr>
          <w:p w14:paraId="5B603A0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FFFFFF" w:themeFill="background1"/>
          </w:tcPr>
          <w:p w14:paraId="16A16D45" w14:textId="7BBAE3E9" w:rsidR="00FC4257" w:rsidRPr="00241BFE" w:rsidRDefault="00C45DD3" w:rsidP="004C00BB">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1</w:t>
            </w:r>
            <w:r>
              <w:rPr>
                <w:rFonts w:eastAsia="Times New Roman"/>
                <w:sz w:val="20"/>
                <w:szCs w:val="20"/>
                <w:lang w:eastAsia="ru-RU"/>
              </w:rPr>
              <w:t>3 612,3</w:t>
            </w:r>
          </w:p>
        </w:tc>
        <w:tc>
          <w:tcPr>
            <w:tcW w:w="1288" w:type="pct"/>
            <w:gridSpan w:val="25"/>
            <w:shd w:val="clear" w:color="auto" w:fill="FFFFFF" w:themeFill="background1"/>
          </w:tcPr>
          <w:p w14:paraId="49E9B9CC" w14:textId="25E452EC" w:rsidR="00FC4257" w:rsidRPr="00BE0055" w:rsidRDefault="00FC4257" w:rsidP="00C45DD3">
            <w:pPr>
              <w:shd w:val="clear" w:color="auto" w:fill="FFFFFF" w:themeFill="background1"/>
              <w:spacing w:after="0" w:line="240" w:lineRule="auto"/>
              <w:jc w:val="center"/>
              <w:rPr>
                <w:rFonts w:eastAsia="Times New Roman"/>
                <w:sz w:val="20"/>
                <w:szCs w:val="20"/>
                <w:highlight w:val="yellow"/>
                <w:lang w:eastAsia="ru-RU"/>
              </w:rPr>
            </w:pPr>
            <w:r w:rsidRPr="00C45DD3">
              <w:rPr>
                <w:rFonts w:eastAsia="Times New Roman"/>
                <w:sz w:val="20"/>
                <w:szCs w:val="20"/>
                <w:lang w:eastAsia="ru-RU"/>
              </w:rPr>
              <w:t>3</w:t>
            </w:r>
            <w:r w:rsidR="00BE0055" w:rsidRPr="00C45DD3">
              <w:rPr>
                <w:rFonts w:eastAsia="Times New Roman"/>
                <w:sz w:val="20"/>
                <w:szCs w:val="20"/>
                <w:lang w:eastAsia="ru-RU"/>
              </w:rPr>
              <w:t> </w:t>
            </w:r>
            <w:r w:rsidR="00BE0055" w:rsidRPr="00C45DD3">
              <w:rPr>
                <w:rFonts w:eastAsia="Times New Roman"/>
                <w:sz w:val="20"/>
                <w:szCs w:val="20"/>
                <w:lang w:val="en-US" w:eastAsia="ru-RU"/>
              </w:rPr>
              <w:t>612</w:t>
            </w:r>
            <w:r w:rsidRPr="00C45DD3">
              <w:rPr>
                <w:rFonts w:eastAsia="Times New Roman"/>
                <w:sz w:val="20"/>
                <w:szCs w:val="20"/>
                <w:lang w:eastAsia="ru-RU"/>
              </w:rPr>
              <w:t>,</w:t>
            </w:r>
            <w:r w:rsidR="00C45DD3">
              <w:rPr>
                <w:rFonts w:eastAsia="Times New Roman"/>
                <w:sz w:val="20"/>
                <w:szCs w:val="20"/>
                <w:lang w:eastAsia="ru-RU"/>
              </w:rPr>
              <w:t>3</w:t>
            </w:r>
          </w:p>
        </w:tc>
        <w:tc>
          <w:tcPr>
            <w:tcW w:w="323" w:type="pct"/>
            <w:gridSpan w:val="3"/>
            <w:shd w:val="clear" w:color="auto" w:fill="FFFFFF" w:themeFill="background1"/>
          </w:tcPr>
          <w:p w14:paraId="268996C3" w14:textId="48F420C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79" w:type="pct"/>
            <w:gridSpan w:val="4"/>
            <w:shd w:val="clear" w:color="auto" w:fill="FFFFFF" w:themeFill="background1"/>
          </w:tcPr>
          <w:p w14:paraId="07696D8B" w14:textId="519E9E7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4" w:type="pct"/>
            <w:gridSpan w:val="2"/>
            <w:shd w:val="clear" w:color="auto" w:fill="FFFFFF" w:themeFill="background1"/>
          </w:tcPr>
          <w:p w14:paraId="729C1189" w14:textId="45683BF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99" w:type="pct"/>
            <w:gridSpan w:val="2"/>
            <w:shd w:val="clear" w:color="auto" w:fill="FFFFFF" w:themeFill="background1"/>
          </w:tcPr>
          <w:p w14:paraId="68599CC5" w14:textId="5D50C06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2" w:type="pct"/>
            <w:vMerge w:val="restart"/>
            <w:shd w:val="clear" w:color="auto" w:fill="FFFFFF" w:themeFill="background1"/>
            <w:noWrap/>
            <w:hideMark/>
          </w:tcPr>
          <w:p w14:paraId="3ECEDEB2" w14:textId="5B61988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sz w:val="20"/>
                <w:szCs w:val="20"/>
              </w:rPr>
              <w:t>Администрация городского округа Мытищи</w:t>
            </w:r>
          </w:p>
        </w:tc>
      </w:tr>
      <w:tr w:rsidR="00FC4257" w:rsidRPr="00DE011A" w14:paraId="5C1E39F9" w14:textId="77777777" w:rsidTr="00320DFB">
        <w:trPr>
          <w:trHeight w:val="1367"/>
        </w:trPr>
        <w:tc>
          <w:tcPr>
            <w:tcW w:w="186" w:type="pct"/>
            <w:vMerge/>
            <w:shd w:val="clear" w:color="auto" w:fill="auto"/>
            <w:vAlign w:val="center"/>
          </w:tcPr>
          <w:p w14:paraId="001180C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3A86F0B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65CE92A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40DDBC4E" w14:textId="358C289D"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FFFFFF" w:themeFill="background1"/>
          </w:tcPr>
          <w:p w14:paraId="158DE4CA" w14:textId="2B448863" w:rsidR="00FC4257" w:rsidRPr="00241BFE" w:rsidRDefault="00FC4257" w:rsidP="00C45DD3">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1</w:t>
            </w:r>
            <w:r>
              <w:rPr>
                <w:rFonts w:eastAsia="Times New Roman"/>
                <w:sz w:val="20"/>
                <w:szCs w:val="20"/>
                <w:lang w:eastAsia="ru-RU"/>
              </w:rPr>
              <w:t>3</w:t>
            </w:r>
            <w:r w:rsidR="004C00BB">
              <w:rPr>
                <w:rFonts w:eastAsia="Times New Roman"/>
                <w:sz w:val="20"/>
                <w:szCs w:val="20"/>
                <w:lang w:eastAsia="ru-RU"/>
              </w:rPr>
              <w:t> </w:t>
            </w:r>
            <w:r w:rsidR="00C45DD3">
              <w:rPr>
                <w:rFonts w:eastAsia="Times New Roman"/>
                <w:sz w:val="20"/>
                <w:szCs w:val="20"/>
                <w:lang w:eastAsia="ru-RU"/>
              </w:rPr>
              <w:t>612</w:t>
            </w:r>
            <w:r w:rsidR="004C00BB">
              <w:rPr>
                <w:rFonts w:eastAsia="Times New Roman"/>
                <w:sz w:val="20"/>
                <w:szCs w:val="20"/>
                <w:lang w:eastAsia="ru-RU"/>
              </w:rPr>
              <w:t>,</w:t>
            </w:r>
            <w:r w:rsidR="00C45DD3">
              <w:rPr>
                <w:rFonts w:eastAsia="Times New Roman"/>
                <w:sz w:val="20"/>
                <w:szCs w:val="20"/>
                <w:lang w:eastAsia="ru-RU"/>
              </w:rPr>
              <w:t>3</w:t>
            </w:r>
          </w:p>
        </w:tc>
        <w:tc>
          <w:tcPr>
            <w:tcW w:w="1288" w:type="pct"/>
            <w:gridSpan w:val="25"/>
            <w:tcBorders>
              <w:bottom w:val="single" w:sz="4" w:space="0" w:color="auto"/>
            </w:tcBorders>
            <w:shd w:val="clear" w:color="auto" w:fill="FFFFFF" w:themeFill="background1"/>
          </w:tcPr>
          <w:p w14:paraId="7F8ED4CC" w14:textId="114D07FF" w:rsidR="00FC4257" w:rsidRPr="00BE0055" w:rsidRDefault="00FC4257" w:rsidP="00BE0055">
            <w:pPr>
              <w:shd w:val="clear" w:color="auto" w:fill="FFFFFF" w:themeFill="background1"/>
              <w:spacing w:after="0" w:line="240" w:lineRule="auto"/>
              <w:jc w:val="center"/>
              <w:rPr>
                <w:rFonts w:eastAsia="Times New Roman"/>
                <w:sz w:val="20"/>
                <w:szCs w:val="20"/>
                <w:highlight w:val="yellow"/>
                <w:lang w:eastAsia="ru-RU"/>
              </w:rPr>
            </w:pPr>
            <w:r w:rsidRPr="00C45DD3">
              <w:rPr>
                <w:rFonts w:eastAsia="Times New Roman"/>
                <w:sz w:val="20"/>
                <w:szCs w:val="20"/>
                <w:lang w:eastAsia="ru-RU"/>
              </w:rPr>
              <w:t xml:space="preserve">3 </w:t>
            </w:r>
            <w:r w:rsidR="00BE0055" w:rsidRPr="00C45DD3">
              <w:rPr>
                <w:rFonts w:eastAsia="Times New Roman"/>
                <w:sz w:val="20"/>
                <w:szCs w:val="20"/>
                <w:lang w:val="en-US" w:eastAsia="ru-RU"/>
              </w:rPr>
              <w:t>612</w:t>
            </w:r>
            <w:r w:rsidRPr="00C45DD3">
              <w:rPr>
                <w:rFonts w:eastAsia="Times New Roman"/>
                <w:sz w:val="20"/>
                <w:szCs w:val="20"/>
                <w:lang w:eastAsia="ru-RU"/>
              </w:rPr>
              <w:t>,</w:t>
            </w:r>
            <w:r w:rsidR="00BE0055" w:rsidRPr="00C45DD3">
              <w:rPr>
                <w:rFonts w:eastAsia="Times New Roman"/>
                <w:sz w:val="20"/>
                <w:szCs w:val="20"/>
                <w:lang w:val="en-US" w:eastAsia="ru-RU"/>
              </w:rPr>
              <w:t>3</w:t>
            </w:r>
          </w:p>
        </w:tc>
        <w:tc>
          <w:tcPr>
            <w:tcW w:w="323" w:type="pct"/>
            <w:gridSpan w:val="3"/>
            <w:shd w:val="clear" w:color="auto" w:fill="FFFFFF" w:themeFill="background1"/>
          </w:tcPr>
          <w:p w14:paraId="258697E3" w14:textId="7AD4C1B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79" w:type="pct"/>
            <w:gridSpan w:val="4"/>
            <w:shd w:val="clear" w:color="auto" w:fill="FFFFFF" w:themeFill="background1"/>
          </w:tcPr>
          <w:p w14:paraId="377DAA05" w14:textId="106BDE3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4" w:type="pct"/>
            <w:gridSpan w:val="2"/>
            <w:shd w:val="clear" w:color="auto" w:fill="FFFFFF" w:themeFill="background1"/>
          </w:tcPr>
          <w:p w14:paraId="6AF05163" w14:textId="48C6897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99" w:type="pct"/>
            <w:gridSpan w:val="2"/>
            <w:shd w:val="clear" w:color="auto" w:fill="FFFFFF" w:themeFill="background1"/>
          </w:tcPr>
          <w:p w14:paraId="206F3F6C" w14:textId="128C083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2" w:type="pct"/>
            <w:vMerge/>
            <w:shd w:val="clear" w:color="auto" w:fill="FFFFFF" w:themeFill="background1"/>
            <w:noWrap/>
          </w:tcPr>
          <w:p w14:paraId="66E0E0D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372550B" w14:textId="77777777" w:rsidTr="00320DFB">
        <w:trPr>
          <w:trHeight w:val="315"/>
        </w:trPr>
        <w:tc>
          <w:tcPr>
            <w:tcW w:w="186" w:type="pct"/>
            <w:vMerge/>
            <w:shd w:val="clear" w:color="auto" w:fill="auto"/>
          </w:tcPr>
          <w:p w14:paraId="0EA2E33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19F2B18F" w14:textId="5C12E161"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Количество мероприятий, проведенных за счет средств бюджета муниципального образования (нарастающим итогом), единиц</w:t>
            </w:r>
          </w:p>
        </w:tc>
        <w:tc>
          <w:tcPr>
            <w:tcW w:w="415" w:type="pct"/>
            <w:gridSpan w:val="2"/>
            <w:vMerge w:val="restart"/>
            <w:shd w:val="clear" w:color="auto" w:fill="auto"/>
          </w:tcPr>
          <w:p w14:paraId="0E927D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4F342A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34FEEEF" w14:textId="77777777" w:rsidR="00FC4257" w:rsidRPr="00DE011A" w:rsidRDefault="00FC4257" w:rsidP="00FC4257">
            <w:pPr>
              <w:shd w:val="clear" w:color="auto" w:fill="FFFFFF" w:themeFill="background1"/>
              <w:spacing w:after="0" w:line="240" w:lineRule="auto"/>
              <w:jc w:val="center"/>
              <w:rPr>
                <w:rFonts w:eastAsia="Times New Roman"/>
                <w:b/>
                <w:bCs/>
                <w:sz w:val="20"/>
                <w:szCs w:val="20"/>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4C8E15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01DB9EB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16412A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FFFFFF" w:themeFill="background1"/>
          </w:tcPr>
          <w:p w14:paraId="5D1284BE"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Всего</w:t>
            </w:r>
          </w:p>
          <w:p w14:paraId="5B11A7A4"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274CDB15"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572C00B6" w14:textId="1792FE88"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val="restart"/>
            <w:shd w:val="clear" w:color="auto" w:fill="FFFFFF" w:themeFill="background1"/>
          </w:tcPr>
          <w:p w14:paraId="7CBDE3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E241C82" w14:textId="1BC320C8"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5A6691A0"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2BED7E4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5111DA0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tcPr>
          <w:p w14:paraId="34E745B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276B712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4EEF9ED8"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5FDFB011" w14:textId="0F01B0F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7496F1DA" w14:textId="77777777" w:rsidTr="00320DFB">
        <w:trPr>
          <w:trHeight w:val="95"/>
        </w:trPr>
        <w:tc>
          <w:tcPr>
            <w:tcW w:w="186" w:type="pct"/>
            <w:vMerge/>
            <w:shd w:val="clear" w:color="auto" w:fill="auto"/>
          </w:tcPr>
          <w:p w14:paraId="74354AC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B83A97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4507F7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92D050"/>
          </w:tcPr>
          <w:p w14:paraId="5D9D342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92D050"/>
          </w:tcPr>
          <w:p w14:paraId="72E720EC"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tcBorders>
              <w:bottom w:val="single" w:sz="4" w:space="0" w:color="auto"/>
            </w:tcBorders>
            <w:shd w:val="clear" w:color="auto" w:fill="92D050"/>
          </w:tcPr>
          <w:p w14:paraId="27E6ECA1"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p>
        </w:tc>
        <w:tc>
          <w:tcPr>
            <w:tcW w:w="174" w:type="pct"/>
            <w:gridSpan w:val="5"/>
            <w:tcBorders>
              <w:bottom w:val="single" w:sz="4" w:space="0" w:color="auto"/>
            </w:tcBorders>
            <w:shd w:val="clear" w:color="auto" w:fill="FFFFFF" w:themeFill="background1"/>
          </w:tcPr>
          <w:p w14:paraId="6110AFBB"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w:t>
            </w:r>
          </w:p>
        </w:tc>
        <w:tc>
          <w:tcPr>
            <w:tcW w:w="241" w:type="pct"/>
            <w:gridSpan w:val="7"/>
            <w:tcBorders>
              <w:bottom w:val="single" w:sz="4" w:space="0" w:color="auto"/>
            </w:tcBorders>
            <w:shd w:val="clear" w:color="auto" w:fill="FFFFFF" w:themeFill="background1"/>
          </w:tcPr>
          <w:p w14:paraId="58329191"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II</w:t>
            </w:r>
          </w:p>
        </w:tc>
        <w:tc>
          <w:tcPr>
            <w:tcW w:w="188" w:type="pct"/>
            <w:gridSpan w:val="4"/>
            <w:tcBorders>
              <w:bottom w:val="single" w:sz="4" w:space="0" w:color="auto"/>
            </w:tcBorders>
            <w:shd w:val="clear" w:color="auto" w:fill="FFFFFF" w:themeFill="background1"/>
          </w:tcPr>
          <w:p w14:paraId="27075273"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III</w:t>
            </w:r>
          </w:p>
        </w:tc>
        <w:tc>
          <w:tcPr>
            <w:tcW w:w="415" w:type="pct"/>
            <w:gridSpan w:val="6"/>
            <w:tcBorders>
              <w:bottom w:val="single" w:sz="4" w:space="0" w:color="auto"/>
            </w:tcBorders>
            <w:shd w:val="clear" w:color="auto" w:fill="FFFFFF" w:themeFill="background1"/>
          </w:tcPr>
          <w:p w14:paraId="5EF2D965"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IV</w:t>
            </w:r>
          </w:p>
        </w:tc>
        <w:tc>
          <w:tcPr>
            <w:tcW w:w="323" w:type="pct"/>
            <w:gridSpan w:val="3"/>
            <w:vMerge/>
            <w:shd w:val="clear" w:color="auto" w:fill="FFFFFF" w:themeFill="background1"/>
          </w:tcPr>
          <w:p w14:paraId="258AEC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92D050"/>
          </w:tcPr>
          <w:p w14:paraId="5DAB71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92D050"/>
          </w:tcPr>
          <w:p w14:paraId="151B08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92D050"/>
          </w:tcPr>
          <w:p w14:paraId="492F9D1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92D050"/>
            <w:noWrap/>
          </w:tcPr>
          <w:p w14:paraId="42A9510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1BC5D39" w14:textId="77777777" w:rsidTr="00320DFB">
        <w:trPr>
          <w:trHeight w:val="315"/>
        </w:trPr>
        <w:tc>
          <w:tcPr>
            <w:tcW w:w="186" w:type="pct"/>
            <w:vMerge/>
            <w:shd w:val="clear" w:color="auto" w:fill="auto"/>
          </w:tcPr>
          <w:p w14:paraId="5DC936B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B4635A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1F84E93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92D050"/>
          </w:tcPr>
          <w:p w14:paraId="48F48B0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33DADCD7"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6886320E" w14:textId="6E56EB6F"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11</w:t>
            </w:r>
          </w:p>
        </w:tc>
        <w:tc>
          <w:tcPr>
            <w:tcW w:w="270" w:type="pct"/>
            <w:gridSpan w:val="3"/>
            <w:tcBorders>
              <w:top w:val="single" w:sz="4" w:space="0" w:color="auto"/>
              <w:bottom w:val="single" w:sz="4" w:space="0" w:color="auto"/>
              <w:right w:val="single" w:sz="4" w:space="0" w:color="auto"/>
            </w:tcBorders>
            <w:shd w:val="clear" w:color="auto" w:fill="FFFFFF" w:themeFill="background1"/>
          </w:tcPr>
          <w:p w14:paraId="34D6C467" w14:textId="77777777" w:rsidR="00FC4257" w:rsidRDefault="00FC4257" w:rsidP="00FC4257">
            <w:pPr>
              <w:shd w:val="clear" w:color="auto" w:fill="FFFFFF" w:themeFill="background1"/>
              <w:spacing w:after="0" w:line="240" w:lineRule="auto"/>
              <w:jc w:val="center"/>
              <w:rPr>
                <w:sz w:val="20"/>
                <w:szCs w:val="20"/>
              </w:rPr>
            </w:pPr>
          </w:p>
          <w:p w14:paraId="7F3B2ADC" w14:textId="204F1BAA" w:rsidR="00FC4257" w:rsidRPr="00241BFE" w:rsidRDefault="00FC4257" w:rsidP="00FC4257">
            <w:pPr>
              <w:shd w:val="clear" w:color="auto" w:fill="FFFFFF" w:themeFill="background1"/>
              <w:spacing w:after="0" w:line="240" w:lineRule="auto"/>
              <w:jc w:val="center"/>
              <w:rPr>
                <w:sz w:val="20"/>
                <w:szCs w:val="20"/>
              </w:rPr>
            </w:pPr>
            <w:r w:rsidRPr="00241BFE">
              <w:rPr>
                <w:sz w:val="20"/>
                <w:szCs w:val="20"/>
              </w:rPr>
              <w:t>11</w:t>
            </w:r>
          </w:p>
        </w:tc>
        <w:tc>
          <w:tcPr>
            <w:tcW w:w="174"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E93145" w14:textId="77777777" w:rsidR="00FC4257" w:rsidRDefault="00FC4257" w:rsidP="00FC4257">
            <w:pPr>
              <w:shd w:val="clear" w:color="auto" w:fill="FFFFFF" w:themeFill="background1"/>
              <w:spacing w:after="0" w:line="240" w:lineRule="auto"/>
              <w:jc w:val="center"/>
              <w:rPr>
                <w:sz w:val="20"/>
                <w:szCs w:val="20"/>
              </w:rPr>
            </w:pPr>
          </w:p>
          <w:p w14:paraId="1BE829B8" w14:textId="15E50E38" w:rsidR="00FC4257" w:rsidRPr="00241BFE" w:rsidRDefault="00FC4257" w:rsidP="00FC4257">
            <w:pPr>
              <w:shd w:val="clear" w:color="auto" w:fill="FFFFFF" w:themeFill="background1"/>
              <w:spacing w:after="0" w:line="240" w:lineRule="auto"/>
              <w:jc w:val="center"/>
              <w:rPr>
                <w:sz w:val="20"/>
                <w:szCs w:val="20"/>
              </w:rPr>
            </w:pPr>
            <w:r w:rsidRPr="00241BFE">
              <w:rPr>
                <w:sz w:val="20"/>
                <w:szCs w:val="20"/>
              </w:rPr>
              <w:t>3</w:t>
            </w:r>
          </w:p>
        </w:tc>
        <w:tc>
          <w:tcPr>
            <w:tcW w:w="241"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1A120C5" w14:textId="77777777" w:rsidR="00FC4257" w:rsidRDefault="00FC4257" w:rsidP="00FC4257">
            <w:pPr>
              <w:shd w:val="clear" w:color="auto" w:fill="FFFFFF" w:themeFill="background1"/>
              <w:spacing w:after="0" w:line="240" w:lineRule="auto"/>
              <w:jc w:val="center"/>
              <w:rPr>
                <w:sz w:val="20"/>
                <w:szCs w:val="20"/>
              </w:rPr>
            </w:pPr>
          </w:p>
          <w:p w14:paraId="34952B9F" w14:textId="0F5F3C6F" w:rsidR="00FC4257" w:rsidRPr="00241BFE" w:rsidRDefault="00FC4257" w:rsidP="00FC4257">
            <w:pPr>
              <w:shd w:val="clear" w:color="auto" w:fill="FFFFFF" w:themeFill="background1"/>
              <w:spacing w:after="0" w:line="240" w:lineRule="auto"/>
              <w:jc w:val="center"/>
              <w:rPr>
                <w:sz w:val="20"/>
                <w:szCs w:val="20"/>
              </w:rPr>
            </w:pPr>
            <w:r>
              <w:rPr>
                <w:sz w:val="20"/>
                <w:szCs w:val="20"/>
              </w:rPr>
              <w:t>4</w:t>
            </w:r>
          </w:p>
        </w:tc>
        <w:tc>
          <w:tcPr>
            <w:tcW w:w="18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2E2A77" w14:textId="77777777" w:rsidR="00FC4257" w:rsidRDefault="00FC4257" w:rsidP="00FC4257">
            <w:pPr>
              <w:shd w:val="clear" w:color="auto" w:fill="FFFFFF" w:themeFill="background1"/>
              <w:spacing w:after="0" w:line="240" w:lineRule="auto"/>
              <w:jc w:val="center"/>
              <w:rPr>
                <w:sz w:val="20"/>
                <w:szCs w:val="20"/>
              </w:rPr>
            </w:pPr>
          </w:p>
          <w:p w14:paraId="59B739F1" w14:textId="539E29BE" w:rsidR="00FC4257" w:rsidRPr="00241BFE" w:rsidRDefault="00FC4257" w:rsidP="00FC4257">
            <w:pPr>
              <w:shd w:val="clear" w:color="auto" w:fill="FFFFFF" w:themeFill="background1"/>
              <w:spacing w:after="0" w:line="240" w:lineRule="auto"/>
              <w:jc w:val="center"/>
              <w:rPr>
                <w:sz w:val="20"/>
                <w:szCs w:val="20"/>
              </w:rPr>
            </w:pPr>
            <w:r>
              <w:rPr>
                <w:sz w:val="20"/>
                <w:szCs w:val="20"/>
              </w:rPr>
              <w:t>6</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1E6469" w14:textId="77777777" w:rsidR="00FC4257" w:rsidRDefault="00FC4257" w:rsidP="00FC4257">
            <w:pPr>
              <w:shd w:val="clear" w:color="auto" w:fill="FFFFFF" w:themeFill="background1"/>
              <w:spacing w:after="0" w:line="240" w:lineRule="auto"/>
              <w:jc w:val="center"/>
              <w:rPr>
                <w:sz w:val="20"/>
                <w:szCs w:val="20"/>
              </w:rPr>
            </w:pPr>
          </w:p>
          <w:p w14:paraId="6536C1D1" w14:textId="75B4396F" w:rsidR="00FC4257" w:rsidRPr="00241BFE" w:rsidRDefault="00FC4257" w:rsidP="00FC4257">
            <w:pPr>
              <w:shd w:val="clear" w:color="auto" w:fill="FFFFFF" w:themeFill="background1"/>
              <w:spacing w:after="0" w:line="240" w:lineRule="auto"/>
              <w:jc w:val="center"/>
              <w:rPr>
                <w:sz w:val="20"/>
                <w:szCs w:val="20"/>
              </w:rPr>
            </w:pPr>
            <w:r>
              <w:rPr>
                <w:sz w:val="20"/>
                <w:szCs w:val="20"/>
              </w:rPr>
              <w:t>11</w:t>
            </w:r>
          </w:p>
        </w:tc>
        <w:tc>
          <w:tcPr>
            <w:tcW w:w="323" w:type="pct"/>
            <w:gridSpan w:val="3"/>
            <w:tcBorders>
              <w:left w:val="single" w:sz="4" w:space="0" w:color="auto"/>
            </w:tcBorders>
            <w:shd w:val="clear" w:color="auto" w:fill="FFFFFF" w:themeFill="background1"/>
            <w:vAlign w:val="center"/>
          </w:tcPr>
          <w:p w14:paraId="00B6650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279" w:type="pct"/>
            <w:gridSpan w:val="4"/>
            <w:shd w:val="clear" w:color="auto" w:fill="FFFFFF" w:themeFill="background1"/>
            <w:vAlign w:val="center"/>
          </w:tcPr>
          <w:p w14:paraId="704E081E"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314" w:type="pct"/>
            <w:gridSpan w:val="2"/>
            <w:shd w:val="clear" w:color="auto" w:fill="FFFFFF" w:themeFill="background1"/>
            <w:vAlign w:val="center"/>
          </w:tcPr>
          <w:p w14:paraId="7C9A538B"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299" w:type="pct"/>
            <w:gridSpan w:val="2"/>
            <w:shd w:val="clear" w:color="auto" w:fill="FFFFFF" w:themeFill="background1"/>
            <w:vAlign w:val="center"/>
          </w:tcPr>
          <w:p w14:paraId="4783EF69"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312" w:type="pct"/>
            <w:vMerge/>
            <w:shd w:val="clear" w:color="auto" w:fill="92D050"/>
            <w:noWrap/>
          </w:tcPr>
          <w:p w14:paraId="2B8468F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DE3CBB8" w14:textId="6A779539" w:rsidTr="0007236D">
        <w:trPr>
          <w:trHeight w:val="982"/>
        </w:trPr>
        <w:tc>
          <w:tcPr>
            <w:tcW w:w="186" w:type="pct"/>
            <w:shd w:val="clear" w:color="auto" w:fill="FFFFFF" w:themeFill="background1"/>
            <w:hideMark/>
          </w:tcPr>
          <w:p w14:paraId="28D32CBF"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68AB57A8"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36B29682"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760ED41B"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4640AB15"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49C56AAC"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779EDF3D"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025106BD" w14:textId="24E730E1" w:rsidR="00FC4257" w:rsidRPr="00DE011A"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 xml:space="preserve"> </w:t>
            </w:r>
            <w:r w:rsidRPr="00DE011A">
              <w:rPr>
                <w:rFonts w:eastAsia="Times New Roman"/>
                <w:sz w:val="20"/>
                <w:szCs w:val="20"/>
                <w:lang w:eastAsia="ru-RU"/>
              </w:rPr>
              <w:t>1.</w:t>
            </w:r>
            <w:r>
              <w:rPr>
                <w:rFonts w:eastAsia="Times New Roman"/>
                <w:sz w:val="20"/>
                <w:szCs w:val="20"/>
                <w:lang w:eastAsia="ru-RU"/>
              </w:rPr>
              <w:t>6</w:t>
            </w:r>
          </w:p>
        </w:tc>
        <w:tc>
          <w:tcPr>
            <w:tcW w:w="604" w:type="pct"/>
            <w:shd w:val="clear" w:color="auto" w:fill="FFFFFF" w:themeFill="background1"/>
            <w:hideMark/>
          </w:tcPr>
          <w:p w14:paraId="3D4B7BFE" w14:textId="77777777" w:rsidR="00FC4257" w:rsidRPr="0007236D"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sz w:val="20"/>
                <w:szCs w:val="20"/>
                <w:lang w:eastAsia="ru-RU"/>
              </w:rPr>
            </w:pPr>
            <w:r w:rsidRPr="0007236D">
              <w:rPr>
                <w:rFonts w:ascii="Times New Roman CYR" w:eastAsiaTheme="minorEastAsia" w:hAnsi="Times New Roman CYR" w:cs="Times New Roman CYR"/>
                <w:sz w:val="20"/>
                <w:szCs w:val="20"/>
                <w:lang w:eastAsia="ru-RU"/>
              </w:rPr>
              <w:t>Мероприятие 01.07.</w:t>
            </w:r>
          </w:p>
          <w:p w14:paraId="74B2470A" w14:textId="77777777" w:rsidR="00FC4257" w:rsidRPr="0007236D" w:rsidRDefault="008026CB" w:rsidP="00FC4257">
            <w:pPr>
              <w:shd w:val="clear" w:color="auto" w:fill="FFFFFF" w:themeFill="background1"/>
              <w:spacing w:after="0" w:line="240" w:lineRule="auto"/>
              <w:rPr>
                <w:rFonts w:ascii="Times New Roman CYR" w:eastAsiaTheme="minorEastAsia" w:hAnsi="Times New Roman CYR" w:cs="Times New Roman CYR"/>
                <w:sz w:val="20"/>
                <w:szCs w:val="20"/>
                <w:lang w:eastAsia="ru-RU"/>
              </w:rPr>
            </w:pPr>
            <w:r w:rsidRPr="0007236D">
              <w:rPr>
                <w:rFonts w:ascii="Times New Roman CYR" w:eastAsiaTheme="minorEastAsia" w:hAnsi="Times New Roman CYR" w:cs="Times New Roman CYR"/>
                <w:sz w:val="20"/>
                <w:szCs w:val="20"/>
                <w:lang w:eastAsia="ru-RU"/>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w:t>
            </w:r>
            <w:r w:rsidRPr="0007236D">
              <w:rPr>
                <w:rFonts w:ascii="Times New Roman CYR" w:eastAsiaTheme="minorEastAsia" w:hAnsi="Times New Roman CYR" w:cs="Times New Roman CYR"/>
                <w:sz w:val="20"/>
                <w:szCs w:val="20"/>
                <w:lang w:eastAsia="ru-RU"/>
              </w:rPr>
              <w:lastRenderedPageBreak/>
              <w:t>торгов на льготных условиях или на безвозмездной основе</w:t>
            </w:r>
          </w:p>
          <w:p w14:paraId="2B2B6870" w14:textId="54023B85" w:rsidR="00EB2C40" w:rsidRPr="008026CB" w:rsidRDefault="00EB2C40" w:rsidP="00FC4257">
            <w:pPr>
              <w:shd w:val="clear" w:color="auto" w:fill="FFFFFF" w:themeFill="background1"/>
              <w:spacing w:after="0" w:line="240" w:lineRule="auto"/>
              <w:rPr>
                <w:rFonts w:eastAsia="Times New Roman"/>
                <w:sz w:val="20"/>
                <w:szCs w:val="20"/>
                <w:lang w:eastAsia="ru-RU"/>
              </w:rPr>
            </w:pPr>
          </w:p>
        </w:tc>
        <w:tc>
          <w:tcPr>
            <w:tcW w:w="415" w:type="pct"/>
            <w:gridSpan w:val="2"/>
            <w:shd w:val="clear" w:color="auto" w:fill="FFFFFF" w:themeFill="background1"/>
          </w:tcPr>
          <w:p w14:paraId="3B524D4E" w14:textId="77777777" w:rsidR="00FC4257" w:rsidRPr="00026FFD" w:rsidRDefault="00FC4257" w:rsidP="00FC4257">
            <w:pPr>
              <w:shd w:val="clear" w:color="auto" w:fill="FFFFFF" w:themeFill="background1"/>
              <w:spacing w:after="0" w:line="240" w:lineRule="auto"/>
              <w:rPr>
                <w:rFonts w:eastAsia="Times New Roman"/>
                <w:sz w:val="20"/>
                <w:szCs w:val="20"/>
                <w:lang w:eastAsia="ru-RU"/>
              </w:rPr>
            </w:pPr>
            <w:r w:rsidRPr="00026FFD">
              <w:rPr>
                <w:rFonts w:eastAsia="Times New Roman"/>
                <w:sz w:val="20"/>
                <w:szCs w:val="20"/>
                <w:lang w:eastAsia="ru-RU"/>
              </w:rPr>
              <w:lastRenderedPageBreak/>
              <w:t>2023-2027</w:t>
            </w:r>
          </w:p>
        </w:tc>
        <w:tc>
          <w:tcPr>
            <w:tcW w:w="601" w:type="pct"/>
            <w:shd w:val="clear" w:color="auto" w:fill="FFFFFF" w:themeFill="background1"/>
          </w:tcPr>
          <w:p w14:paraId="5F6C8126" w14:textId="3F89C43E"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74" w:type="pct"/>
            <w:gridSpan w:val="37"/>
            <w:shd w:val="clear" w:color="auto" w:fill="FFFFFF" w:themeFill="background1"/>
          </w:tcPr>
          <w:p w14:paraId="25647D8A" w14:textId="74E2F36C" w:rsidR="00FC4257" w:rsidRPr="00543185"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В пределах средств на обеспечение деятельности</w:t>
            </w:r>
            <w:r w:rsidR="00543185" w:rsidRPr="00543185">
              <w:rPr>
                <w:rFonts w:ascii="Times New Roman CYR" w:eastAsiaTheme="minorEastAsia" w:hAnsi="Times New Roman CYR" w:cs="Times New Roman CYR"/>
                <w:sz w:val="20"/>
                <w:szCs w:val="20"/>
                <w:lang w:eastAsia="ru-RU"/>
              </w:rPr>
              <w:t>.</w:t>
            </w:r>
          </w:p>
          <w:p w14:paraId="1F42A254" w14:textId="77777777" w:rsidR="00FC4257" w:rsidRDefault="00FC4257" w:rsidP="00FC4257">
            <w:pPr>
              <w:rPr>
                <w:rFonts w:eastAsia="Times New Roman"/>
                <w:sz w:val="20"/>
                <w:szCs w:val="20"/>
                <w:lang w:eastAsia="ru-RU"/>
              </w:rPr>
            </w:pPr>
          </w:p>
          <w:p w14:paraId="63967CE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21" w:type="pct"/>
            <w:gridSpan w:val="2"/>
            <w:shd w:val="clear" w:color="auto" w:fill="FFFFFF" w:themeFill="background1"/>
          </w:tcPr>
          <w:p w14:paraId="7563B162"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30B457B2" w14:textId="0C98F996" w:rsidR="00FC4257" w:rsidRDefault="00FC4257" w:rsidP="00FC4257">
            <w:pPr>
              <w:jc w:val="center"/>
              <w:rPr>
                <w:rFonts w:eastAsia="Times New Roman"/>
                <w:sz w:val="20"/>
                <w:szCs w:val="20"/>
                <w:lang w:eastAsia="ru-RU"/>
              </w:rPr>
            </w:pPr>
            <w:r w:rsidRPr="00D07579">
              <w:rPr>
                <w:sz w:val="20"/>
                <w:szCs w:val="20"/>
              </w:rPr>
              <w:t>потребительского рынка и услуг</w:t>
            </w:r>
          </w:p>
          <w:p w14:paraId="08A4AE0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407FB17" w14:textId="5989096F" w:rsidTr="0007236D">
        <w:trPr>
          <w:trHeight w:val="273"/>
        </w:trPr>
        <w:tc>
          <w:tcPr>
            <w:tcW w:w="186" w:type="pct"/>
            <w:vMerge w:val="restart"/>
            <w:shd w:val="clear" w:color="auto" w:fill="FFFFFF" w:themeFill="background1"/>
          </w:tcPr>
          <w:p w14:paraId="11AC94E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24D95995" w14:textId="3327C14B" w:rsidR="00FC4257" w:rsidRPr="0007236D"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20"/>
                <w:szCs w:val="20"/>
                <w:lang w:eastAsia="ru-RU"/>
              </w:rPr>
            </w:pPr>
            <w:r w:rsidRPr="0007236D">
              <w:rPr>
                <w:rFonts w:ascii="Times New Roman CYR" w:eastAsiaTheme="minorEastAsia" w:hAnsi="Times New Roman CYR" w:cs="Times New Roman CYR"/>
                <w:color w:val="000000" w:themeColor="text1"/>
                <w:sz w:val="20"/>
                <w:szCs w:val="20"/>
                <w:lang w:eastAsia="ru-RU"/>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415" w:type="pct"/>
            <w:gridSpan w:val="2"/>
            <w:vMerge w:val="restart"/>
            <w:shd w:val="clear" w:color="auto" w:fill="FFFFFF" w:themeFill="background1"/>
          </w:tcPr>
          <w:p w14:paraId="445EE56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0793496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414E5FAD" w14:textId="3873DBF8" w:rsidR="00FC4257" w:rsidRPr="00026FFD"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4FCA93FB" w14:textId="77777777" w:rsidR="00FC4257" w:rsidRPr="00405CB1"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6B952AD" w14:textId="2155B52A" w:rsidR="00FC4257" w:rsidRPr="00405CB1" w:rsidRDefault="00EB2C40" w:rsidP="00EB2C40">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FC4257" w:rsidRPr="00405CB1">
              <w:rPr>
                <w:rFonts w:ascii="Times New Roman CYR" w:eastAsiaTheme="minorEastAsia" w:hAnsi="Times New Roman CYR" w:cs="Times New Roman CYR"/>
                <w:sz w:val="18"/>
                <w:szCs w:val="18"/>
                <w:lang w:eastAsia="ru-RU"/>
              </w:rPr>
              <w:t>Х</w:t>
            </w:r>
          </w:p>
        </w:tc>
        <w:tc>
          <w:tcPr>
            <w:tcW w:w="370" w:type="pct"/>
            <w:vMerge w:val="restart"/>
            <w:shd w:val="clear" w:color="auto" w:fill="FFFFFF" w:themeFill="background1"/>
          </w:tcPr>
          <w:p w14:paraId="0A1A9FD6" w14:textId="4EF232E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05CB1">
              <w:rPr>
                <w:rFonts w:ascii="Times New Roman CYR" w:eastAsiaTheme="minorEastAsia" w:hAnsi="Times New Roman CYR" w:cs="Times New Roman CYR"/>
                <w:sz w:val="18"/>
                <w:szCs w:val="18"/>
                <w:lang w:eastAsia="ru-RU"/>
              </w:rPr>
              <w:t>Всего</w:t>
            </w:r>
          </w:p>
        </w:tc>
        <w:tc>
          <w:tcPr>
            <w:tcW w:w="214" w:type="pct"/>
            <w:gridSpan w:val="2"/>
            <w:vMerge w:val="restart"/>
            <w:shd w:val="clear" w:color="auto" w:fill="FFFFFF" w:themeFill="background1"/>
          </w:tcPr>
          <w:p w14:paraId="349D6E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p w14:paraId="3A728585" w14:textId="16A0D4C9"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 год:</w:t>
            </w:r>
          </w:p>
        </w:tc>
        <w:tc>
          <w:tcPr>
            <w:tcW w:w="1141" w:type="pct"/>
            <w:gridSpan w:val="25"/>
            <w:shd w:val="clear" w:color="auto" w:fill="FFFFFF" w:themeFill="background1"/>
          </w:tcPr>
          <w:p w14:paraId="6105C322" w14:textId="771DAE3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В том числе по кварталам:</w:t>
            </w:r>
          </w:p>
        </w:tc>
        <w:tc>
          <w:tcPr>
            <w:tcW w:w="280" w:type="pct"/>
            <w:gridSpan w:val="4"/>
            <w:vMerge w:val="restart"/>
            <w:shd w:val="clear" w:color="auto" w:fill="FFFFFF" w:themeFill="background1"/>
          </w:tcPr>
          <w:p w14:paraId="351BD69B" w14:textId="389149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2024 год</w:t>
            </w:r>
          </w:p>
        </w:tc>
        <w:tc>
          <w:tcPr>
            <w:tcW w:w="280" w:type="pct"/>
            <w:gridSpan w:val="3"/>
            <w:vMerge w:val="restart"/>
            <w:shd w:val="clear" w:color="auto" w:fill="FFFFFF" w:themeFill="background1"/>
          </w:tcPr>
          <w:p w14:paraId="0804B754" w14:textId="38BC3545"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2025 год</w:t>
            </w:r>
          </w:p>
        </w:tc>
        <w:tc>
          <w:tcPr>
            <w:tcW w:w="298" w:type="pct"/>
            <w:vMerge w:val="restart"/>
            <w:shd w:val="clear" w:color="auto" w:fill="FFFFFF" w:themeFill="background1"/>
          </w:tcPr>
          <w:p w14:paraId="37F9BBC7" w14:textId="27546625"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2026 год</w:t>
            </w:r>
          </w:p>
        </w:tc>
        <w:tc>
          <w:tcPr>
            <w:tcW w:w="290" w:type="pct"/>
            <w:vMerge w:val="restart"/>
            <w:shd w:val="clear" w:color="auto" w:fill="FFFFFF" w:themeFill="background1"/>
          </w:tcPr>
          <w:p w14:paraId="3EA5A717" w14:textId="6BDF5741"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2027 год</w:t>
            </w:r>
          </w:p>
        </w:tc>
        <w:tc>
          <w:tcPr>
            <w:tcW w:w="321" w:type="pct"/>
            <w:gridSpan w:val="2"/>
            <w:vMerge w:val="restart"/>
            <w:shd w:val="clear" w:color="auto" w:fill="FFFFFF" w:themeFill="background1"/>
          </w:tcPr>
          <w:p w14:paraId="2335D016" w14:textId="77777777" w:rsidR="00FC4257" w:rsidRDefault="00FC4257" w:rsidP="00FC4257">
            <w:pPr>
              <w:widowControl w:val="0"/>
              <w:autoSpaceDE w:val="0"/>
              <w:autoSpaceDN w:val="0"/>
              <w:adjustRightInd w:val="0"/>
              <w:jc w:val="center"/>
              <w:rPr>
                <w:rFonts w:eastAsia="Times New Roman"/>
                <w:sz w:val="20"/>
                <w:szCs w:val="20"/>
                <w:lang w:eastAsia="ru-RU"/>
              </w:rPr>
            </w:pPr>
          </w:p>
          <w:p w14:paraId="793BC535" w14:textId="2117A586"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r>
      <w:tr w:rsidR="00FC4257" w:rsidRPr="00DE011A" w14:paraId="0923CCC2" w14:textId="77777777" w:rsidTr="0007236D">
        <w:trPr>
          <w:trHeight w:val="350"/>
        </w:trPr>
        <w:tc>
          <w:tcPr>
            <w:tcW w:w="186" w:type="pct"/>
            <w:vMerge/>
            <w:shd w:val="clear" w:color="auto" w:fill="FFFFFF" w:themeFill="background1"/>
          </w:tcPr>
          <w:p w14:paraId="7CA6434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116F3424" w14:textId="77777777" w:rsidR="00FC4257" w:rsidRPr="0089228B"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p>
        </w:tc>
        <w:tc>
          <w:tcPr>
            <w:tcW w:w="415" w:type="pct"/>
            <w:gridSpan w:val="2"/>
            <w:vMerge/>
            <w:shd w:val="clear" w:color="auto" w:fill="FFFFFF" w:themeFill="background1"/>
          </w:tcPr>
          <w:p w14:paraId="722FF19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vMerge/>
            <w:shd w:val="clear" w:color="auto" w:fill="FFFFFF" w:themeFill="background1"/>
          </w:tcPr>
          <w:p w14:paraId="3454F824" w14:textId="77777777" w:rsidR="00FC4257" w:rsidRPr="00405CB1"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70" w:type="pct"/>
            <w:vMerge/>
            <w:shd w:val="clear" w:color="auto" w:fill="FFFFFF" w:themeFill="background1"/>
          </w:tcPr>
          <w:p w14:paraId="1A2103B3"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14" w:type="pct"/>
            <w:gridSpan w:val="2"/>
            <w:vMerge/>
            <w:shd w:val="clear" w:color="auto" w:fill="FFFFFF" w:themeFill="background1"/>
          </w:tcPr>
          <w:p w14:paraId="7F97A93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gridSpan w:val="10"/>
            <w:shd w:val="clear" w:color="auto" w:fill="FFFFFF" w:themeFill="background1"/>
          </w:tcPr>
          <w:p w14:paraId="78429B5B" w14:textId="39AE80F2"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w:t>
            </w:r>
          </w:p>
        </w:tc>
        <w:tc>
          <w:tcPr>
            <w:tcW w:w="283" w:type="pct"/>
            <w:gridSpan w:val="7"/>
            <w:shd w:val="clear" w:color="auto" w:fill="FFFFFF" w:themeFill="background1"/>
          </w:tcPr>
          <w:p w14:paraId="2E4EFB41" w14:textId="769595A8"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w:t>
            </w:r>
          </w:p>
        </w:tc>
        <w:tc>
          <w:tcPr>
            <w:tcW w:w="339" w:type="pct"/>
            <w:gridSpan w:val="6"/>
            <w:shd w:val="clear" w:color="auto" w:fill="FFFFFF" w:themeFill="background1"/>
          </w:tcPr>
          <w:p w14:paraId="2709B692" w14:textId="639B54C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III</w:t>
            </w:r>
          </w:p>
        </w:tc>
        <w:tc>
          <w:tcPr>
            <w:tcW w:w="239" w:type="pct"/>
            <w:gridSpan w:val="2"/>
            <w:shd w:val="clear" w:color="auto" w:fill="FFFFFF" w:themeFill="background1"/>
          </w:tcPr>
          <w:p w14:paraId="3AADBD3B" w14:textId="590F3A5E"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IV</w:t>
            </w:r>
          </w:p>
        </w:tc>
        <w:tc>
          <w:tcPr>
            <w:tcW w:w="280" w:type="pct"/>
            <w:gridSpan w:val="4"/>
            <w:vMerge/>
            <w:shd w:val="clear" w:color="auto" w:fill="FFFFFF" w:themeFill="background1"/>
          </w:tcPr>
          <w:p w14:paraId="36415122"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gridSpan w:val="3"/>
            <w:vMerge/>
            <w:shd w:val="clear" w:color="auto" w:fill="FFFFFF" w:themeFill="background1"/>
          </w:tcPr>
          <w:p w14:paraId="02D250E2"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8" w:type="pct"/>
            <w:vMerge/>
            <w:shd w:val="clear" w:color="auto" w:fill="FFFFFF" w:themeFill="background1"/>
          </w:tcPr>
          <w:p w14:paraId="5975A52C"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0" w:type="pct"/>
            <w:vMerge/>
            <w:shd w:val="clear" w:color="auto" w:fill="FFFFFF" w:themeFill="background1"/>
          </w:tcPr>
          <w:p w14:paraId="3AC04A54" w14:textId="70FFA31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1" w:type="pct"/>
            <w:gridSpan w:val="2"/>
            <w:vMerge/>
            <w:shd w:val="clear" w:color="auto" w:fill="FFFFFF" w:themeFill="background1"/>
          </w:tcPr>
          <w:p w14:paraId="7DF05CC4"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C4257" w:rsidRPr="00DE011A" w14:paraId="3C4C85A0" w14:textId="77777777" w:rsidTr="0007236D">
        <w:trPr>
          <w:trHeight w:val="853"/>
        </w:trPr>
        <w:tc>
          <w:tcPr>
            <w:tcW w:w="186" w:type="pct"/>
            <w:vMerge/>
            <w:shd w:val="clear" w:color="auto" w:fill="FFFFFF" w:themeFill="background1"/>
          </w:tcPr>
          <w:p w14:paraId="42CAEAB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7D9BE8E3" w14:textId="77777777" w:rsidR="00FC4257" w:rsidRPr="0089228B"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p>
        </w:tc>
        <w:tc>
          <w:tcPr>
            <w:tcW w:w="415" w:type="pct"/>
            <w:gridSpan w:val="2"/>
            <w:vMerge/>
            <w:shd w:val="clear" w:color="auto" w:fill="FFFFFF" w:themeFill="background1"/>
          </w:tcPr>
          <w:p w14:paraId="61424E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vMerge/>
            <w:shd w:val="clear" w:color="auto" w:fill="FFFFFF" w:themeFill="background1"/>
          </w:tcPr>
          <w:p w14:paraId="47C34B06" w14:textId="77777777" w:rsidR="00FC4257" w:rsidRPr="00405CB1"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70" w:type="pct"/>
            <w:shd w:val="clear" w:color="auto" w:fill="FFFFFF" w:themeFill="background1"/>
          </w:tcPr>
          <w:p w14:paraId="78148CB8" w14:textId="77C1D255"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1</w:t>
            </w:r>
          </w:p>
        </w:tc>
        <w:tc>
          <w:tcPr>
            <w:tcW w:w="214" w:type="pct"/>
            <w:gridSpan w:val="2"/>
            <w:shd w:val="clear" w:color="auto" w:fill="FFFFFF" w:themeFill="background1"/>
          </w:tcPr>
          <w:p w14:paraId="47675B7D" w14:textId="627C9DA1"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1</w:t>
            </w:r>
          </w:p>
        </w:tc>
        <w:tc>
          <w:tcPr>
            <w:tcW w:w="280" w:type="pct"/>
            <w:gridSpan w:val="10"/>
            <w:shd w:val="clear" w:color="auto" w:fill="FFFFFF" w:themeFill="background1"/>
          </w:tcPr>
          <w:p w14:paraId="632DB2EF" w14:textId="61B807D2"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0</w:t>
            </w:r>
          </w:p>
        </w:tc>
        <w:tc>
          <w:tcPr>
            <w:tcW w:w="283" w:type="pct"/>
            <w:gridSpan w:val="7"/>
            <w:shd w:val="clear" w:color="auto" w:fill="FFFFFF" w:themeFill="background1"/>
          </w:tcPr>
          <w:p w14:paraId="6B366392" w14:textId="6C10F76D"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0</w:t>
            </w:r>
          </w:p>
        </w:tc>
        <w:tc>
          <w:tcPr>
            <w:tcW w:w="339" w:type="pct"/>
            <w:gridSpan w:val="6"/>
            <w:shd w:val="clear" w:color="auto" w:fill="FFFFFF" w:themeFill="background1"/>
          </w:tcPr>
          <w:p w14:paraId="2096D5B2" w14:textId="61F0FF44"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0</w:t>
            </w:r>
          </w:p>
        </w:tc>
        <w:tc>
          <w:tcPr>
            <w:tcW w:w="239" w:type="pct"/>
            <w:gridSpan w:val="2"/>
            <w:shd w:val="clear" w:color="auto" w:fill="FFFFFF" w:themeFill="background1"/>
          </w:tcPr>
          <w:p w14:paraId="5590D8AB" w14:textId="757DB87B"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1</w:t>
            </w:r>
          </w:p>
        </w:tc>
        <w:tc>
          <w:tcPr>
            <w:tcW w:w="280" w:type="pct"/>
            <w:gridSpan w:val="4"/>
            <w:shd w:val="clear" w:color="auto" w:fill="FFFFFF" w:themeFill="background1"/>
          </w:tcPr>
          <w:p w14:paraId="30D4EB25" w14:textId="731B2C49"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280" w:type="pct"/>
            <w:gridSpan w:val="3"/>
            <w:shd w:val="clear" w:color="auto" w:fill="FFFFFF" w:themeFill="background1"/>
          </w:tcPr>
          <w:p w14:paraId="734DA7CE" w14:textId="747ED20B"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298" w:type="pct"/>
            <w:shd w:val="clear" w:color="auto" w:fill="FFFFFF" w:themeFill="background1"/>
          </w:tcPr>
          <w:p w14:paraId="052B80FA" w14:textId="404CF4FE"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290" w:type="pct"/>
            <w:shd w:val="clear" w:color="auto" w:fill="FFFFFF" w:themeFill="background1"/>
          </w:tcPr>
          <w:p w14:paraId="2A21F79A" w14:textId="635F9DFF"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321" w:type="pct"/>
            <w:gridSpan w:val="2"/>
            <w:vMerge/>
            <w:shd w:val="clear" w:color="auto" w:fill="FFFFFF" w:themeFill="background1"/>
          </w:tcPr>
          <w:p w14:paraId="7424A14A"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C4257" w:rsidRPr="00DE011A" w14:paraId="3DE28DE3" w14:textId="77777777" w:rsidTr="0007236D">
        <w:trPr>
          <w:trHeight w:val="1124"/>
        </w:trPr>
        <w:tc>
          <w:tcPr>
            <w:tcW w:w="186" w:type="pct"/>
            <w:shd w:val="clear" w:color="auto" w:fill="FFFFFF" w:themeFill="background1"/>
            <w:hideMark/>
          </w:tcPr>
          <w:p w14:paraId="1E7691F6" w14:textId="77777777" w:rsidR="00FC4257"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 xml:space="preserve"> </w:t>
            </w:r>
          </w:p>
          <w:p w14:paraId="7C7C6493"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58DF010F"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57556419"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1F5C2EC5"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4C6CEC6E" w14:textId="4793959A"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7</w:t>
            </w:r>
          </w:p>
        </w:tc>
        <w:tc>
          <w:tcPr>
            <w:tcW w:w="604" w:type="pct"/>
            <w:shd w:val="clear" w:color="auto" w:fill="auto"/>
            <w:hideMark/>
          </w:tcPr>
          <w:p w14:paraId="4EBCDC72" w14:textId="33AECD2E" w:rsidR="00FC4257" w:rsidRPr="0007236D" w:rsidRDefault="00FC4257" w:rsidP="00FC4257">
            <w:pPr>
              <w:widowControl w:val="0"/>
              <w:shd w:val="clear" w:color="auto" w:fill="FFFFFF" w:themeFill="background1"/>
              <w:autoSpaceDE w:val="0"/>
              <w:autoSpaceDN w:val="0"/>
              <w:adjustRightInd w:val="0"/>
              <w:ind w:left="34"/>
              <w:rPr>
                <w:sz w:val="20"/>
                <w:szCs w:val="20"/>
              </w:rPr>
            </w:pPr>
            <w:r w:rsidRPr="0007236D">
              <w:rPr>
                <w:rFonts w:ascii="Times New Roman CYR" w:eastAsiaTheme="minorEastAsia" w:hAnsi="Times New Roman CYR" w:cs="Times New Roman CYR"/>
                <w:color w:val="000000" w:themeColor="text1"/>
                <w:sz w:val="20"/>
                <w:szCs w:val="20"/>
                <w:lang w:eastAsia="ru-RU"/>
              </w:rPr>
              <w:t xml:space="preserve">Мероприятие 01.08. </w:t>
            </w:r>
            <w:r w:rsidR="00EB2C40" w:rsidRPr="0007236D">
              <w:rPr>
                <w:sz w:val="20"/>
                <w:szCs w:val="20"/>
              </w:rPr>
              <w:t xml:space="preserve">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w:t>
            </w:r>
            <w:r w:rsidR="00EB2C40" w:rsidRPr="0007236D">
              <w:rPr>
                <w:sz w:val="20"/>
                <w:szCs w:val="20"/>
              </w:rPr>
              <w:lastRenderedPageBreak/>
              <w:t>условиях при размещении и мобильного торгового объекта.</w:t>
            </w:r>
          </w:p>
        </w:tc>
        <w:tc>
          <w:tcPr>
            <w:tcW w:w="415" w:type="pct"/>
            <w:gridSpan w:val="2"/>
            <w:shd w:val="clear" w:color="auto" w:fill="FFFFFF" w:themeFill="background1"/>
          </w:tcPr>
          <w:p w14:paraId="3E61EA50" w14:textId="77777777" w:rsidR="00FC4257" w:rsidRPr="00026FFD" w:rsidRDefault="00FC4257" w:rsidP="00FC4257">
            <w:pPr>
              <w:shd w:val="clear" w:color="auto" w:fill="FFFFFF" w:themeFill="background1"/>
              <w:spacing w:after="0" w:line="240" w:lineRule="auto"/>
              <w:rPr>
                <w:rFonts w:eastAsia="Times New Roman"/>
                <w:sz w:val="20"/>
                <w:szCs w:val="20"/>
                <w:lang w:eastAsia="ru-RU"/>
              </w:rPr>
            </w:pPr>
            <w:r w:rsidRPr="00026FFD">
              <w:rPr>
                <w:rFonts w:eastAsia="Times New Roman"/>
                <w:sz w:val="20"/>
                <w:szCs w:val="20"/>
                <w:lang w:eastAsia="ru-RU"/>
              </w:rPr>
              <w:lastRenderedPageBreak/>
              <w:t>2023-2027</w:t>
            </w:r>
          </w:p>
        </w:tc>
        <w:tc>
          <w:tcPr>
            <w:tcW w:w="601" w:type="pct"/>
            <w:shd w:val="clear" w:color="auto" w:fill="FFFFFF" w:themeFill="background1"/>
          </w:tcPr>
          <w:p w14:paraId="4D66E44A" w14:textId="04AA75F6"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060E1245" w14:textId="66C40CFB" w:rsidR="00FC4257" w:rsidRPr="00543185"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В пределах средств на обеспечение деятельности</w:t>
            </w:r>
            <w:r w:rsidR="00543185" w:rsidRPr="00543185">
              <w:rPr>
                <w:rFonts w:ascii="Times New Roman CYR" w:eastAsiaTheme="minorEastAsia" w:hAnsi="Times New Roman CYR" w:cs="Times New Roman CYR"/>
                <w:sz w:val="20"/>
                <w:szCs w:val="20"/>
                <w:lang w:eastAsia="ru-RU"/>
              </w:rPr>
              <w:t>.</w:t>
            </w:r>
          </w:p>
          <w:p w14:paraId="64DFA21A" w14:textId="77777777" w:rsidR="00FC4257" w:rsidRDefault="00FC4257" w:rsidP="00FC4257">
            <w:pPr>
              <w:rPr>
                <w:rFonts w:eastAsia="Times New Roman"/>
                <w:sz w:val="20"/>
                <w:szCs w:val="20"/>
                <w:lang w:eastAsia="ru-RU"/>
              </w:rPr>
            </w:pPr>
          </w:p>
          <w:p w14:paraId="7ABEC508" w14:textId="00BFE8C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63ABA211"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0399C9E2" w14:textId="4A75575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4B3B6C60" w14:textId="77777777" w:rsidTr="00320DFB">
        <w:trPr>
          <w:trHeight w:val="329"/>
        </w:trPr>
        <w:tc>
          <w:tcPr>
            <w:tcW w:w="186" w:type="pct"/>
            <w:vMerge w:val="restart"/>
            <w:shd w:val="clear" w:color="auto" w:fill="auto"/>
            <w:vAlign w:val="center"/>
          </w:tcPr>
          <w:p w14:paraId="1A654C3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3B2A6DDE" w14:textId="59DC1F37" w:rsidR="00FC4257" w:rsidRPr="0007236D" w:rsidRDefault="00FC4257" w:rsidP="00FC4257">
            <w:pPr>
              <w:widowControl w:val="0"/>
              <w:shd w:val="clear" w:color="auto" w:fill="FFFFFF" w:themeFill="background1"/>
              <w:autoSpaceDE w:val="0"/>
              <w:autoSpaceDN w:val="0"/>
              <w:adjustRightInd w:val="0"/>
              <w:rPr>
                <w:rFonts w:eastAsia="Times New Roman"/>
                <w:sz w:val="20"/>
                <w:szCs w:val="20"/>
                <w:lang w:eastAsia="ru-RU"/>
              </w:rPr>
            </w:pPr>
            <w:r w:rsidRPr="0007236D">
              <w:rPr>
                <w:rFonts w:ascii="Times New Roman CYR" w:eastAsiaTheme="minorEastAsia" w:hAnsi="Times New Roman CYR" w:cs="Times New Roman CYR"/>
                <w:color w:val="000000" w:themeColor="text1"/>
                <w:sz w:val="20"/>
                <w:szCs w:val="20"/>
                <w:lang w:eastAsia="ru-RU"/>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415" w:type="pct"/>
            <w:gridSpan w:val="2"/>
            <w:vMerge w:val="restart"/>
            <w:shd w:val="clear" w:color="auto" w:fill="auto"/>
          </w:tcPr>
          <w:p w14:paraId="65C5AFD8" w14:textId="34B6CBA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6BF7D545" w14:textId="63AF5E1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1DBDB62C" w14:textId="38164570"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453" w:type="pct"/>
            <w:gridSpan w:val="9"/>
            <w:vMerge w:val="restart"/>
            <w:shd w:val="clear" w:color="auto" w:fill="FFFFFF" w:themeFill="background1"/>
          </w:tcPr>
          <w:p w14:paraId="4972BB2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12028470" w14:textId="5183468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FFFFFF" w:themeFill="background1"/>
          </w:tcPr>
          <w:p w14:paraId="56A7940F" w14:textId="7E5929E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059F76FC" w14:textId="46BE780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51A46129" w14:textId="140EB0B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2A3043E7" w14:textId="129DCA4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18A9BEE0" w14:textId="4A65B3F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430C5591" w14:textId="56D2CA7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7D02439D" w14:textId="77777777" w:rsidTr="000A3650">
        <w:trPr>
          <w:trHeight w:val="204"/>
        </w:trPr>
        <w:tc>
          <w:tcPr>
            <w:tcW w:w="186" w:type="pct"/>
            <w:vMerge/>
            <w:shd w:val="clear" w:color="auto" w:fill="auto"/>
            <w:vAlign w:val="center"/>
          </w:tcPr>
          <w:p w14:paraId="1EA12FC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8B3D31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15B610B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04AC23E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5AE9620D" w14:textId="77777777" w:rsidR="00FC4257" w:rsidRPr="00DE011A" w:rsidRDefault="00FC4257" w:rsidP="00FC4257">
            <w:pPr>
              <w:shd w:val="clear" w:color="auto" w:fill="FFFFFF" w:themeFill="background1"/>
              <w:spacing w:after="0" w:line="240" w:lineRule="auto"/>
              <w:jc w:val="center"/>
              <w:rPr>
                <w:sz w:val="20"/>
                <w:szCs w:val="20"/>
              </w:rPr>
            </w:pPr>
          </w:p>
        </w:tc>
        <w:tc>
          <w:tcPr>
            <w:tcW w:w="453" w:type="pct"/>
            <w:gridSpan w:val="9"/>
            <w:vMerge/>
            <w:shd w:val="clear" w:color="auto" w:fill="auto"/>
          </w:tcPr>
          <w:p w14:paraId="46637B7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5" w:type="pct"/>
            <w:gridSpan w:val="5"/>
            <w:shd w:val="clear" w:color="auto" w:fill="auto"/>
          </w:tcPr>
          <w:p w14:paraId="682FF2C7" w14:textId="7FE11BC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95" w:type="pct"/>
            <w:gridSpan w:val="5"/>
            <w:shd w:val="clear" w:color="auto" w:fill="auto"/>
          </w:tcPr>
          <w:p w14:paraId="46DDEBA6" w14:textId="79F43E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6F74C4E7" w14:textId="2A1EA71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5438E13C" w14:textId="74FD28F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auto"/>
          </w:tcPr>
          <w:p w14:paraId="71846FE6" w14:textId="19A46EB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00C5CB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auto"/>
            <w:noWrap/>
          </w:tcPr>
          <w:p w14:paraId="3F1A24F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noWrap/>
          </w:tcPr>
          <w:p w14:paraId="6909B23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4069E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BF7B9C5" w14:textId="77777777" w:rsidTr="008026CB">
        <w:trPr>
          <w:trHeight w:val="1086"/>
        </w:trPr>
        <w:tc>
          <w:tcPr>
            <w:tcW w:w="186" w:type="pct"/>
            <w:vMerge/>
            <w:shd w:val="clear" w:color="auto" w:fill="auto"/>
            <w:vAlign w:val="center"/>
          </w:tcPr>
          <w:p w14:paraId="562C4D3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C9B1A8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6556C92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4D6F918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C2F5A10" w14:textId="41C82402" w:rsidR="00FC4257" w:rsidRPr="00DD7634" w:rsidRDefault="00FC4257" w:rsidP="00FC4257">
            <w:pPr>
              <w:shd w:val="clear" w:color="auto" w:fill="FFFFFF" w:themeFill="background1"/>
              <w:spacing w:after="0" w:line="240" w:lineRule="auto"/>
              <w:jc w:val="center"/>
              <w:rPr>
                <w:color w:val="FF0000"/>
                <w:sz w:val="20"/>
                <w:szCs w:val="20"/>
              </w:rPr>
            </w:pPr>
            <w:r w:rsidRPr="00DD7634">
              <w:rPr>
                <w:color w:val="FF0000"/>
                <w:sz w:val="20"/>
                <w:szCs w:val="20"/>
              </w:rPr>
              <w:t>20</w:t>
            </w:r>
          </w:p>
        </w:tc>
        <w:tc>
          <w:tcPr>
            <w:tcW w:w="453" w:type="pct"/>
            <w:gridSpan w:val="9"/>
            <w:shd w:val="clear" w:color="auto" w:fill="auto"/>
          </w:tcPr>
          <w:p w14:paraId="4F9EE61D" w14:textId="361A25E3" w:rsidR="00FC4257" w:rsidRPr="00DD7634" w:rsidRDefault="00FC4257" w:rsidP="00FC4257">
            <w:pPr>
              <w:shd w:val="clear" w:color="auto" w:fill="FFFFFF" w:themeFill="background1"/>
              <w:spacing w:after="0" w:line="240" w:lineRule="auto"/>
              <w:jc w:val="center"/>
              <w:rPr>
                <w:rFonts w:eastAsia="Times New Roman"/>
                <w:color w:val="FF0000"/>
                <w:sz w:val="20"/>
                <w:szCs w:val="20"/>
                <w:lang w:eastAsia="ru-RU"/>
              </w:rPr>
            </w:pPr>
            <w:r w:rsidRPr="00DD7634">
              <w:rPr>
                <w:color w:val="FF0000"/>
                <w:sz w:val="20"/>
                <w:szCs w:val="20"/>
              </w:rPr>
              <w:t>20</w:t>
            </w:r>
          </w:p>
        </w:tc>
        <w:tc>
          <w:tcPr>
            <w:tcW w:w="225" w:type="pct"/>
            <w:gridSpan w:val="5"/>
            <w:shd w:val="clear" w:color="auto" w:fill="auto"/>
          </w:tcPr>
          <w:p w14:paraId="7041A47E" w14:textId="242C420B" w:rsidR="00FC4257" w:rsidRPr="00DD7634" w:rsidRDefault="00FC4257" w:rsidP="00FC4257">
            <w:pPr>
              <w:shd w:val="clear" w:color="auto" w:fill="FFFFFF" w:themeFill="background1"/>
              <w:spacing w:after="0" w:line="240" w:lineRule="auto"/>
              <w:jc w:val="center"/>
              <w:rPr>
                <w:rFonts w:eastAsia="Times New Roman"/>
                <w:color w:val="FF0000"/>
                <w:sz w:val="20"/>
                <w:szCs w:val="20"/>
                <w:lang w:eastAsia="ru-RU"/>
              </w:rPr>
            </w:pPr>
            <w:r w:rsidRPr="00DD7634">
              <w:rPr>
                <w:color w:val="FF0000"/>
                <w:sz w:val="20"/>
                <w:szCs w:val="20"/>
              </w:rPr>
              <w:t>2</w:t>
            </w:r>
          </w:p>
        </w:tc>
        <w:tc>
          <w:tcPr>
            <w:tcW w:w="217" w:type="pct"/>
            <w:gridSpan w:val="6"/>
            <w:shd w:val="clear" w:color="auto" w:fill="auto"/>
          </w:tcPr>
          <w:p w14:paraId="30D83C23" w14:textId="50EE6BE6" w:rsidR="00FC4257" w:rsidRPr="00DD7634" w:rsidRDefault="00FC4257" w:rsidP="00FC4257">
            <w:pPr>
              <w:shd w:val="clear" w:color="auto" w:fill="FFFFFF" w:themeFill="background1"/>
              <w:spacing w:after="0" w:line="240" w:lineRule="auto"/>
              <w:jc w:val="center"/>
              <w:rPr>
                <w:rFonts w:eastAsia="Times New Roman"/>
                <w:color w:val="FF0000"/>
                <w:sz w:val="20"/>
                <w:szCs w:val="20"/>
                <w:lang w:eastAsia="ru-RU"/>
              </w:rPr>
            </w:pPr>
            <w:r w:rsidRPr="00DD7634">
              <w:rPr>
                <w:color w:val="FF0000"/>
                <w:sz w:val="20"/>
                <w:szCs w:val="20"/>
              </w:rPr>
              <w:t>15</w:t>
            </w:r>
          </w:p>
        </w:tc>
        <w:tc>
          <w:tcPr>
            <w:tcW w:w="212" w:type="pct"/>
            <w:gridSpan w:val="4"/>
            <w:shd w:val="clear" w:color="auto" w:fill="auto"/>
          </w:tcPr>
          <w:p w14:paraId="5DE4FAE8" w14:textId="65AE3077" w:rsidR="00FC4257" w:rsidRPr="00DD7634" w:rsidRDefault="00FC4257" w:rsidP="00FC4257">
            <w:pPr>
              <w:shd w:val="clear" w:color="auto" w:fill="FFFFFF" w:themeFill="background1"/>
              <w:spacing w:after="0" w:line="240" w:lineRule="auto"/>
              <w:jc w:val="center"/>
              <w:rPr>
                <w:rFonts w:eastAsia="Times New Roman"/>
                <w:color w:val="FF0000"/>
                <w:sz w:val="20"/>
                <w:szCs w:val="20"/>
                <w:lang w:eastAsia="ru-RU"/>
              </w:rPr>
            </w:pPr>
            <w:r w:rsidRPr="00DD7634">
              <w:rPr>
                <w:color w:val="FF0000"/>
                <w:sz w:val="20"/>
                <w:szCs w:val="20"/>
              </w:rPr>
              <w:t>18</w:t>
            </w:r>
          </w:p>
        </w:tc>
        <w:tc>
          <w:tcPr>
            <w:tcW w:w="181" w:type="pct"/>
            <w:shd w:val="clear" w:color="auto" w:fill="auto"/>
          </w:tcPr>
          <w:p w14:paraId="7A55A036" w14:textId="6686443B" w:rsidR="00FC4257" w:rsidRPr="00DD7634" w:rsidRDefault="00FC4257" w:rsidP="00FC4257">
            <w:pPr>
              <w:shd w:val="clear" w:color="auto" w:fill="FFFFFF" w:themeFill="background1"/>
              <w:spacing w:after="0" w:line="240" w:lineRule="auto"/>
              <w:jc w:val="center"/>
              <w:rPr>
                <w:rFonts w:eastAsia="Times New Roman"/>
                <w:color w:val="FF0000"/>
                <w:sz w:val="20"/>
                <w:szCs w:val="20"/>
                <w:lang w:eastAsia="ru-RU"/>
              </w:rPr>
            </w:pPr>
            <w:r w:rsidRPr="00DD7634">
              <w:rPr>
                <w:color w:val="FF0000"/>
                <w:sz w:val="20"/>
                <w:szCs w:val="20"/>
              </w:rPr>
              <w:t>20</w:t>
            </w:r>
          </w:p>
        </w:tc>
        <w:tc>
          <w:tcPr>
            <w:tcW w:w="323" w:type="pct"/>
            <w:gridSpan w:val="3"/>
            <w:shd w:val="clear" w:color="auto" w:fill="auto"/>
          </w:tcPr>
          <w:p w14:paraId="1DEEB942" w14:textId="47F48711"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279" w:type="pct"/>
            <w:gridSpan w:val="4"/>
            <w:shd w:val="clear" w:color="auto" w:fill="auto"/>
          </w:tcPr>
          <w:p w14:paraId="6A45E0D5" w14:textId="0AEE65C7"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314" w:type="pct"/>
            <w:gridSpan w:val="2"/>
            <w:shd w:val="clear" w:color="auto" w:fill="auto"/>
            <w:noWrap/>
          </w:tcPr>
          <w:p w14:paraId="15CF2CA4" w14:textId="76C34B85"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299" w:type="pct"/>
            <w:gridSpan w:val="2"/>
            <w:shd w:val="clear" w:color="auto" w:fill="auto"/>
            <w:noWrap/>
          </w:tcPr>
          <w:p w14:paraId="47F03A36" w14:textId="3D35316A"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312" w:type="pct"/>
            <w:vMerge/>
            <w:shd w:val="clear" w:color="auto" w:fill="auto"/>
            <w:noWrap/>
          </w:tcPr>
          <w:p w14:paraId="65F611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1C6AA63" w14:textId="77777777" w:rsidTr="00320DFB">
        <w:trPr>
          <w:trHeight w:val="474"/>
        </w:trPr>
        <w:tc>
          <w:tcPr>
            <w:tcW w:w="186" w:type="pct"/>
            <w:vMerge w:val="restart"/>
            <w:shd w:val="clear" w:color="auto" w:fill="auto"/>
            <w:vAlign w:val="center"/>
          </w:tcPr>
          <w:p w14:paraId="0B2C3B3C" w14:textId="78824812" w:rsidR="00FC4257"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1.8</w:t>
            </w:r>
          </w:p>
          <w:p w14:paraId="165F2CE8" w14:textId="0F9967B5"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5C4A9061" w14:textId="6C52087D" w:rsidR="00FC4257" w:rsidRPr="0007236D" w:rsidRDefault="00FC4257" w:rsidP="00FC4257">
            <w:pPr>
              <w:autoSpaceDE w:val="0"/>
              <w:autoSpaceDN w:val="0"/>
              <w:adjustRightInd w:val="0"/>
              <w:rPr>
                <w:rFonts w:eastAsia="Times New Roman"/>
                <w:sz w:val="20"/>
                <w:szCs w:val="20"/>
                <w:lang w:eastAsia="ru-RU"/>
              </w:rPr>
            </w:pPr>
            <w:r w:rsidRPr="0007236D">
              <w:rPr>
                <w:sz w:val="20"/>
                <w:szCs w:val="20"/>
              </w:rPr>
              <w:t>Мероприятие 01.09. 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415" w:type="pct"/>
            <w:gridSpan w:val="2"/>
            <w:vMerge w:val="restart"/>
            <w:shd w:val="clear" w:color="auto" w:fill="auto"/>
          </w:tcPr>
          <w:p w14:paraId="3391B9BF" w14:textId="46A7D7E5"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auto"/>
          </w:tcPr>
          <w:p w14:paraId="788FAC6D" w14:textId="301247E8"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3AD6BBD9" w14:textId="590C08D0"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4000</w:t>
            </w:r>
          </w:p>
        </w:tc>
        <w:tc>
          <w:tcPr>
            <w:tcW w:w="1288" w:type="pct"/>
            <w:gridSpan w:val="25"/>
            <w:shd w:val="clear" w:color="auto" w:fill="auto"/>
          </w:tcPr>
          <w:p w14:paraId="6EDEB6E2" w14:textId="49969E8B"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финансирование не предусмотрено</w:t>
            </w:r>
          </w:p>
        </w:tc>
        <w:tc>
          <w:tcPr>
            <w:tcW w:w="323" w:type="pct"/>
            <w:gridSpan w:val="3"/>
            <w:shd w:val="clear" w:color="auto" w:fill="auto"/>
          </w:tcPr>
          <w:p w14:paraId="711AF795" w14:textId="7DCC3AF6"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79" w:type="pct"/>
            <w:gridSpan w:val="4"/>
            <w:shd w:val="clear" w:color="auto" w:fill="auto"/>
          </w:tcPr>
          <w:p w14:paraId="3298F628" w14:textId="74CD59DF"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4" w:type="pct"/>
            <w:gridSpan w:val="2"/>
            <w:shd w:val="clear" w:color="auto" w:fill="auto"/>
            <w:noWrap/>
          </w:tcPr>
          <w:p w14:paraId="31282D15" w14:textId="7BBD9927"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99" w:type="pct"/>
            <w:gridSpan w:val="2"/>
            <w:shd w:val="clear" w:color="auto" w:fill="auto"/>
            <w:noWrap/>
          </w:tcPr>
          <w:p w14:paraId="6D563C38" w14:textId="18C12428"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2" w:type="pct"/>
            <w:vMerge w:val="restart"/>
            <w:shd w:val="clear" w:color="auto" w:fill="auto"/>
            <w:noWrap/>
          </w:tcPr>
          <w:p w14:paraId="2051160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85E2E78" w14:textId="77777777" w:rsidTr="000A3650">
        <w:trPr>
          <w:trHeight w:val="1669"/>
        </w:trPr>
        <w:tc>
          <w:tcPr>
            <w:tcW w:w="186" w:type="pct"/>
            <w:vMerge/>
            <w:shd w:val="clear" w:color="auto" w:fill="auto"/>
            <w:vAlign w:val="center"/>
          </w:tcPr>
          <w:p w14:paraId="6CEBED48"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31FAD62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7EF728E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auto"/>
          </w:tcPr>
          <w:p w14:paraId="6AEA0F38" w14:textId="485D4F58"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3056D2C0" w14:textId="66BEC834"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4000</w:t>
            </w:r>
          </w:p>
        </w:tc>
        <w:tc>
          <w:tcPr>
            <w:tcW w:w="1288" w:type="pct"/>
            <w:gridSpan w:val="25"/>
            <w:shd w:val="clear" w:color="auto" w:fill="auto"/>
          </w:tcPr>
          <w:p w14:paraId="5E446EF8" w14:textId="324D1875"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финансирование не предусмотрено</w:t>
            </w:r>
          </w:p>
        </w:tc>
        <w:tc>
          <w:tcPr>
            <w:tcW w:w="323" w:type="pct"/>
            <w:gridSpan w:val="3"/>
            <w:shd w:val="clear" w:color="auto" w:fill="auto"/>
          </w:tcPr>
          <w:p w14:paraId="02620DF1" w14:textId="66FE30E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79" w:type="pct"/>
            <w:gridSpan w:val="4"/>
            <w:shd w:val="clear" w:color="auto" w:fill="auto"/>
          </w:tcPr>
          <w:p w14:paraId="06BD94F8" w14:textId="63D0708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4" w:type="pct"/>
            <w:gridSpan w:val="2"/>
            <w:shd w:val="clear" w:color="auto" w:fill="auto"/>
            <w:noWrap/>
          </w:tcPr>
          <w:p w14:paraId="3208AD56" w14:textId="77A2EF79"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99" w:type="pct"/>
            <w:gridSpan w:val="2"/>
            <w:shd w:val="clear" w:color="auto" w:fill="auto"/>
            <w:noWrap/>
          </w:tcPr>
          <w:p w14:paraId="11EE9267" w14:textId="50D0381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2" w:type="pct"/>
            <w:vMerge/>
            <w:shd w:val="clear" w:color="auto" w:fill="auto"/>
            <w:noWrap/>
          </w:tcPr>
          <w:p w14:paraId="08733FA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8ECA2DB" w14:textId="77777777" w:rsidTr="00320DFB">
        <w:trPr>
          <w:trHeight w:val="439"/>
        </w:trPr>
        <w:tc>
          <w:tcPr>
            <w:tcW w:w="186" w:type="pct"/>
            <w:vMerge w:val="restart"/>
            <w:shd w:val="clear" w:color="auto" w:fill="auto"/>
            <w:vAlign w:val="center"/>
          </w:tcPr>
          <w:p w14:paraId="6BC17B7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32A632D8" w14:textId="77777777" w:rsidR="00FC4257" w:rsidRDefault="00FC4257" w:rsidP="00FC4257">
            <w:pPr>
              <w:shd w:val="clear" w:color="auto" w:fill="FFFFFF" w:themeFill="background1"/>
              <w:spacing w:after="0" w:line="240" w:lineRule="auto"/>
              <w:rPr>
                <w:rFonts w:ascii="Times New Roman CYR" w:eastAsiaTheme="minorEastAsia" w:hAnsi="Times New Roman CYR" w:cs="Times New Roman CYR"/>
                <w:color w:val="000000" w:themeColor="text1"/>
                <w:sz w:val="18"/>
                <w:szCs w:val="18"/>
                <w:lang w:eastAsia="ru-RU"/>
              </w:rPr>
            </w:pPr>
            <w:r w:rsidRPr="00B625D7">
              <w:rPr>
                <w:rFonts w:ascii="Times New Roman CYR" w:eastAsiaTheme="minorEastAsia" w:hAnsi="Times New Roman CYR" w:cs="Times New Roman CYR"/>
                <w:color w:val="000000" w:themeColor="text1"/>
                <w:sz w:val="18"/>
                <w:szCs w:val="18"/>
                <w:lang w:eastAsia="ru-RU"/>
              </w:rPr>
              <w:t>Количество демонтированных и утилизированных нестационарных торговых объектов, (нарастающим итогом), единиц</w:t>
            </w:r>
          </w:p>
          <w:p w14:paraId="78A957BE" w14:textId="0021FAFC" w:rsidR="000217D5" w:rsidRPr="00DE011A" w:rsidRDefault="000217D5" w:rsidP="00FC4257">
            <w:pPr>
              <w:shd w:val="clear" w:color="auto" w:fill="FFFFFF" w:themeFill="background1"/>
              <w:spacing w:after="0" w:line="240" w:lineRule="auto"/>
              <w:rPr>
                <w:rFonts w:eastAsia="Times New Roman"/>
                <w:sz w:val="20"/>
                <w:szCs w:val="20"/>
                <w:lang w:eastAsia="ru-RU"/>
              </w:rPr>
            </w:pPr>
          </w:p>
        </w:tc>
        <w:tc>
          <w:tcPr>
            <w:tcW w:w="415" w:type="pct"/>
            <w:gridSpan w:val="2"/>
            <w:vMerge w:val="restart"/>
            <w:shd w:val="clear" w:color="auto" w:fill="auto"/>
          </w:tcPr>
          <w:p w14:paraId="13980F22" w14:textId="043EC03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auto"/>
          </w:tcPr>
          <w:p w14:paraId="4B894F9C" w14:textId="765FF75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auto"/>
          </w:tcPr>
          <w:p w14:paraId="6DBFFFB7" w14:textId="62C6BB50" w:rsidR="00FC4257" w:rsidRPr="00794CA6" w:rsidRDefault="00FC4257" w:rsidP="00FC4257">
            <w:pPr>
              <w:shd w:val="clear" w:color="auto" w:fill="FFFFFF" w:themeFill="background1"/>
              <w:spacing w:after="0" w:line="240" w:lineRule="auto"/>
              <w:jc w:val="center"/>
              <w:rPr>
                <w:sz w:val="18"/>
                <w:szCs w:val="18"/>
              </w:rPr>
            </w:pPr>
            <w:r w:rsidRPr="00DE011A">
              <w:rPr>
                <w:sz w:val="20"/>
                <w:szCs w:val="20"/>
              </w:rPr>
              <w:t>Всего</w:t>
            </w:r>
          </w:p>
        </w:tc>
        <w:tc>
          <w:tcPr>
            <w:tcW w:w="453" w:type="pct"/>
            <w:gridSpan w:val="9"/>
            <w:vMerge w:val="restart"/>
            <w:shd w:val="clear" w:color="auto" w:fill="auto"/>
          </w:tcPr>
          <w:p w14:paraId="1456F6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79C20CD5" w14:textId="67451F88"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2023 год:</w:t>
            </w:r>
          </w:p>
        </w:tc>
        <w:tc>
          <w:tcPr>
            <w:tcW w:w="835" w:type="pct"/>
            <w:gridSpan w:val="16"/>
            <w:shd w:val="clear" w:color="auto" w:fill="auto"/>
          </w:tcPr>
          <w:p w14:paraId="472547A4" w14:textId="6A17921B"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В том числе по кварталам:</w:t>
            </w:r>
          </w:p>
        </w:tc>
        <w:tc>
          <w:tcPr>
            <w:tcW w:w="323" w:type="pct"/>
            <w:gridSpan w:val="3"/>
            <w:vMerge w:val="restart"/>
            <w:shd w:val="clear" w:color="auto" w:fill="auto"/>
          </w:tcPr>
          <w:p w14:paraId="7C3A3724" w14:textId="77777777" w:rsidR="00FC4257" w:rsidRPr="00794CA6" w:rsidRDefault="00FC4257" w:rsidP="00FC4257">
            <w:pPr>
              <w:shd w:val="clear" w:color="auto" w:fill="FFFFFF" w:themeFill="background1"/>
              <w:spacing w:after="0" w:line="240" w:lineRule="auto"/>
              <w:jc w:val="center"/>
              <w:rPr>
                <w:sz w:val="18"/>
                <w:szCs w:val="18"/>
              </w:rPr>
            </w:pPr>
          </w:p>
        </w:tc>
        <w:tc>
          <w:tcPr>
            <w:tcW w:w="279" w:type="pct"/>
            <w:gridSpan w:val="4"/>
            <w:vMerge w:val="restart"/>
            <w:shd w:val="clear" w:color="auto" w:fill="auto"/>
          </w:tcPr>
          <w:p w14:paraId="606254BD" w14:textId="77777777" w:rsidR="00FC4257" w:rsidRPr="00794CA6" w:rsidRDefault="00FC4257" w:rsidP="00FC4257">
            <w:pPr>
              <w:shd w:val="clear" w:color="auto" w:fill="FFFFFF" w:themeFill="background1"/>
              <w:spacing w:after="0" w:line="240" w:lineRule="auto"/>
              <w:jc w:val="center"/>
              <w:rPr>
                <w:sz w:val="18"/>
                <w:szCs w:val="18"/>
              </w:rPr>
            </w:pPr>
          </w:p>
        </w:tc>
        <w:tc>
          <w:tcPr>
            <w:tcW w:w="314" w:type="pct"/>
            <w:gridSpan w:val="2"/>
            <w:vMerge w:val="restart"/>
            <w:shd w:val="clear" w:color="auto" w:fill="auto"/>
            <w:noWrap/>
          </w:tcPr>
          <w:p w14:paraId="3759CFD2" w14:textId="77777777" w:rsidR="00FC4257" w:rsidRPr="00794CA6" w:rsidRDefault="00FC4257" w:rsidP="00FC4257">
            <w:pPr>
              <w:shd w:val="clear" w:color="auto" w:fill="FFFFFF" w:themeFill="background1"/>
              <w:spacing w:after="0" w:line="240" w:lineRule="auto"/>
              <w:jc w:val="center"/>
              <w:rPr>
                <w:sz w:val="18"/>
                <w:szCs w:val="18"/>
              </w:rPr>
            </w:pPr>
          </w:p>
        </w:tc>
        <w:tc>
          <w:tcPr>
            <w:tcW w:w="299" w:type="pct"/>
            <w:gridSpan w:val="2"/>
            <w:vMerge w:val="restart"/>
            <w:shd w:val="clear" w:color="auto" w:fill="auto"/>
            <w:noWrap/>
          </w:tcPr>
          <w:p w14:paraId="0B867A1E" w14:textId="77777777" w:rsidR="00FC4257" w:rsidRPr="00794CA6" w:rsidRDefault="00FC4257" w:rsidP="00FC4257">
            <w:pPr>
              <w:shd w:val="clear" w:color="auto" w:fill="FFFFFF" w:themeFill="background1"/>
              <w:spacing w:after="0" w:line="240" w:lineRule="auto"/>
              <w:jc w:val="center"/>
              <w:rPr>
                <w:sz w:val="18"/>
                <w:szCs w:val="18"/>
              </w:rPr>
            </w:pPr>
          </w:p>
        </w:tc>
        <w:tc>
          <w:tcPr>
            <w:tcW w:w="312" w:type="pct"/>
            <w:vMerge w:val="restart"/>
            <w:shd w:val="clear" w:color="auto" w:fill="auto"/>
            <w:noWrap/>
          </w:tcPr>
          <w:p w14:paraId="410787AC" w14:textId="6FAEA2F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02C240C5" w14:textId="77777777" w:rsidTr="00320DFB">
        <w:trPr>
          <w:trHeight w:val="273"/>
        </w:trPr>
        <w:tc>
          <w:tcPr>
            <w:tcW w:w="186" w:type="pct"/>
            <w:vMerge/>
            <w:shd w:val="clear" w:color="auto" w:fill="auto"/>
            <w:vAlign w:val="center"/>
          </w:tcPr>
          <w:p w14:paraId="11AFBED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E3A0A1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33A2CE9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07DCE28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3FEA52AB" w14:textId="77777777" w:rsidR="00FC4257" w:rsidRPr="00794CA6" w:rsidRDefault="00FC4257" w:rsidP="00FC4257">
            <w:pPr>
              <w:shd w:val="clear" w:color="auto" w:fill="FFFFFF" w:themeFill="background1"/>
              <w:spacing w:after="0" w:line="240" w:lineRule="auto"/>
              <w:jc w:val="center"/>
              <w:rPr>
                <w:sz w:val="18"/>
                <w:szCs w:val="18"/>
              </w:rPr>
            </w:pPr>
          </w:p>
        </w:tc>
        <w:tc>
          <w:tcPr>
            <w:tcW w:w="453" w:type="pct"/>
            <w:gridSpan w:val="9"/>
            <w:vMerge/>
            <w:shd w:val="clear" w:color="auto" w:fill="auto"/>
          </w:tcPr>
          <w:p w14:paraId="1B7241DD" w14:textId="77777777" w:rsidR="00FC4257" w:rsidRPr="00794CA6" w:rsidRDefault="00FC4257" w:rsidP="00FC4257">
            <w:pPr>
              <w:shd w:val="clear" w:color="auto" w:fill="FFFFFF" w:themeFill="background1"/>
              <w:spacing w:after="0" w:line="240" w:lineRule="auto"/>
              <w:jc w:val="center"/>
              <w:rPr>
                <w:sz w:val="18"/>
                <w:szCs w:val="18"/>
              </w:rPr>
            </w:pPr>
          </w:p>
        </w:tc>
        <w:tc>
          <w:tcPr>
            <w:tcW w:w="225" w:type="pct"/>
            <w:gridSpan w:val="5"/>
            <w:shd w:val="clear" w:color="auto" w:fill="auto"/>
          </w:tcPr>
          <w:p w14:paraId="095589AA" w14:textId="4A8B313E"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w:t>
            </w:r>
          </w:p>
        </w:tc>
        <w:tc>
          <w:tcPr>
            <w:tcW w:w="217" w:type="pct"/>
            <w:gridSpan w:val="6"/>
            <w:shd w:val="clear" w:color="auto" w:fill="auto"/>
          </w:tcPr>
          <w:p w14:paraId="318EF216" w14:textId="58ECF196"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II</w:t>
            </w:r>
          </w:p>
        </w:tc>
        <w:tc>
          <w:tcPr>
            <w:tcW w:w="212" w:type="pct"/>
            <w:gridSpan w:val="4"/>
            <w:shd w:val="clear" w:color="auto" w:fill="auto"/>
          </w:tcPr>
          <w:p w14:paraId="53E9F9BA" w14:textId="14FCEE12"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III</w:t>
            </w:r>
          </w:p>
        </w:tc>
        <w:tc>
          <w:tcPr>
            <w:tcW w:w="181" w:type="pct"/>
            <w:shd w:val="clear" w:color="auto" w:fill="auto"/>
          </w:tcPr>
          <w:p w14:paraId="521E3633" w14:textId="4645F591"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IV</w:t>
            </w:r>
          </w:p>
        </w:tc>
        <w:tc>
          <w:tcPr>
            <w:tcW w:w="323" w:type="pct"/>
            <w:gridSpan w:val="3"/>
            <w:vMerge/>
            <w:shd w:val="clear" w:color="auto" w:fill="auto"/>
          </w:tcPr>
          <w:p w14:paraId="6C12365D" w14:textId="77777777" w:rsidR="00FC4257" w:rsidRPr="00794CA6" w:rsidRDefault="00FC4257" w:rsidP="00FC4257">
            <w:pPr>
              <w:shd w:val="clear" w:color="auto" w:fill="FFFFFF" w:themeFill="background1"/>
              <w:spacing w:after="0" w:line="240" w:lineRule="auto"/>
              <w:jc w:val="center"/>
              <w:rPr>
                <w:sz w:val="18"/>
                <w:szCs w:val="18"/>
              </w:rPr>
            </w:pPr>
          </w:p>
        </w:tc>
        <w:tc>
          <w:tcPr>
            <w:tcW w:w="279" w:type="pct"/>
            <w:gridSpan w:val="4"/>
            <w:vMerge/>
            <w:shd w:val="clear" w:color="auto" w:fill="auto"/>
          </w:tcPr>
          <w:p w14:paraId="11BC86F3" w14:textId="77777777" w:rsidR="00FC4257" w:rsidRPr="00794CA6" w:rsidRDefault="00FC4257" w:rsidP="00FC4257">
            <w:pPr>
              <w:shd w:val="clear" w:color="auto" w:fill="FFFFFF" w:themeFill="background1"/>
              <w:spacing w:after="0" w:line="240" w:lineRule="auto"/>
              <w:jc w:val="center"/>
              <w:rPr>
                <w:sz w:val="18"/>
                <w:szCs w:val="18"/>
              </w:rPr>
            </w:pPr>
          </w:p>
        </w:tc>
        <w:tc>
          <w:tcPr>
            <w:tcW w:w="314" w:type="pct"/>
            <w:gridSpan w:val="2"/>
            <w:vMerge/>
            <w:shd w:val="clear" w:color="auto" w:fill="auto"/>
            <w:noWrap/>
          </w:tcPr>
          <w:p w14:paraId="0891C0D1" w14:textId="77777777" w:rsidR="00FC4257" w:rsidRPr="00794CA6" w:rsidRDefault="00FC4257" w:rsidP="00FC4257">
            <w:pPr>
              <w:shd w:val="clear" w:color="auto" w:fill="FFFFFF" w:themeFill="background1"/>
              <w:spacing w:after="0" w:line="240" w:lineRule="auto"/>
              <w:jc w:val="center"/>
              <w:rPr>
                <w:sz w:val="18"/>
                <w:szCs w:val="18"/>
              </w:rPr>
            </w:pPr>
          </w:p>
        </w:tc>
        <w:tc>
          <w:tcPr>
            <w:tcW w:w="299" w:type="pct"/>
            <w:gridSpan w:val="2"/>
            <w:vMerge/>
            <w:shd w:val="clear" w:color="auto" w:fill="auto"/>
            <w:noWrap/>
          </w:tcPr>
          <w:p w14:paraId="5A9ECFAA" w14:textId="77777777" w:rsidR="00FC4257" w:rsidRPr="00794CA6" w:rsidRDefault="00FC4257" w:rsidP="00FC4257">
            <w:pPr>
              <w:shd w:val="clear" w:color="auto" w:fill="FFFFFF" w:themeFill="background1"/>
              <w:spacing w:after="0" w:line="240" w:lineRule="auto"/>
              <w:jc w:val="center"/>
              <w:rPr>
                <w:sz w:val="18"/>
                <w:szCs w:val="18"/>
              </w:rPr>
            </w:pPr>
          </w:p>
        </w:tc>
        <w:tc>
          <w:tcPr>
            <w:tcW w:w="312" w:type="pct"/>
            <w:vMerge/>
            <w:shd w:val="clear" w:color="auto" w:fill="auto"/>
            <w:noWrap/>
          </w:tcPr>
          <w:p w14:paraId="1991A06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7B3DC39" w14:textId="77777777" w:rsidTr="00320DFB">
        <w:trPr>
          <w:trHeight w:val="273"/>
        </w:trPr>
        <w:tc>
          <w:tcPr>
            <w:tcW w:w="186" w:type="pct"/>
            <w:vMerge/>
            <w:shd w:val="clear" w:color="auto" w:fill="auto"/>
            <w:vAlign w:val="center"/>
          </w:tcPr>
          <w:p w14:paraId="142E6D3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4216A7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20FF397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7A4D68D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06BB1629" w14:textId="4041501E"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28</w:t>
            </w:r>
          </w:p>
        </w:tc>
        <w:tc>
          <w:tcPr>
            <w:tcW w:w="453" w:type="pct"/>
            <w:gridSpan w:val="9"/>
            <w:shd w:val="clear" w:color="auto" w:fill="auto"/>
          </w:tcPr>
          <w:p w14:paraId="524DDCAA" w14:textId="24AB742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28</w:t>
            </w:r>
          </w:p>
        </w:tc>
        <w:tc>
          <w:tcPr>
            <w:tcW w:w="225" w:type="pct"/>
            <w:gridSpan w:val="5"/>
            <w:shd w:val="clear" w:color="auto" w:fill="auto"/>
          </w:tcPr>
          <w:p w14:paraId="10174153" w14:textId="6092D8AC"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w:t>
            </w:r>
          </w:p>
        </w:tc>
        <w:tc>
          <w:tcPr>
            <w:tcW w:w="217" w:type="pct"/>
            <w:gridSpan w:val="6"/>
            <w:shd w:val="clear" w:color="auto" w:fill="auto"/>
          </w:tcPr>
          <w:p w14:paraId="6731BF47" w14:textId="7C8F31A5"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16</w:t>
            </w:r>
          </w:p>
        </w:tc>
        <w:tc>
          <w:tcPr>
            <w:tcW w:w="212" w:type="pct"/>
            <w:gridSpan w:val="4"/>
            <w:shd w:val="clear" w:color="auto" w:fill="auto"/>
          </w:tcPr>
          <w:p w14:paraId="7A83F47C" w14:textId="1C708E1D"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28</w:t>
            </w:r>
          </w:p>
        </w:tc>
        <w:tc>
          <w:tcPr>
            <w:tcW w:w="181" w:type="pct"/>
            <w:shd w:val="clear" w:color="auto" w:fill="auto"/>
          </w:tcPr>
          <w:p w14:paraId="33473641" w14:textId="2508BC17" w:rsidR="00FC4257" w:rsidRPr="0007236D" w:rsidRDefault="00FC4257" w:rsidP="00FC4257">
            <w:pPr>
              <w:shd w:val="clear" w:color="auto" w:fill="FFFFFF" w:themeFill="background1"/>
              <w:spacing w:after="0" w:line="240" w:lineRule="auto"/>
              <w:jc w:val="center"/>
              <w:rPr>
                <w:sz w:val="20"/>
                <w:szCs w:val="20"/>
              </w:rPr>
            </w:pPr>
            <w:r w:rsidRPr="0007236D">
              <w:rPr>
                <w:sz w:val="20"/>
                <w:szCs w:val="20"/>
                <w:lang w:val="en-US"/>
              </w:rPr>
              <w:t>0</w:t>
            </w:r>
          </w:p>
        </w:tc>
        <w:tc>
          <w:tcPr>
            <w:tcW w:w="323" w:type="pct"/>
            <w:gridSpan w:val="3"/>
            <w:shd w:val="clear" w:color="auto" w:fill="auto"/>
          </w:tcPr>
          <w:p w14:paraId="4DF9232B" w14:textId="5B2471C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279" w:type="pct"/>
            <w:gridSpan w:val="4"/>
            <w:shd w:val="clear" w:color="auto" w:fill="auto"/>
          </w:tcPr>
          <w:p w14:paraId="69C7145E" w14:textId="202CEA2F"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314" w:type="pct"/>
            <w:gridSpan w:val="2"/>
            <w:shd w:val="clear" w:color="auto" w:fill="auto"/>
            <w:noWrap/>
          </w:tcPr>
          <w:p w14:paraId="15653BA2" w14:textId="7620C438"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299" w:type="pct"/>
            <w:gridSpan w:val="2"/>
            <w:shd w:val="clear" w:color="auto" w:fill="auto"/>
            <w:noWrap/>
          </w:tcPr>
          <w:p w14:paraId="67AD7563" w14:textId="62148C8E"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312" w:type="pct"/>
            <w:vMerge/>
            <w:shd w:val="clear" w:color="auto" w:fill="auto"/>
            <w:noWrap/>
          </w:tcPr>
          <w:p w14:paraId="047D58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D1BF97A" w14:textId="77777777" w:rsidTr="00320DFB">
        <w:trPr>
          <w:trHeight w:val="557"/>
        </w:trPr>
        <w:tc>
          <w:tcPr>
            <w:tcW w:w="186" w:type="pct"/>
            <w:shd w:val="clear" w:color="auto" w:fill="auto"/>
            <w:vAlign w:val="center"/>
          </w:tcPr>
          <w:p w14:paraId="2800C0D6" w14:textId="77777777" w:rsidR="00FC4257" w:rsidRPr="003A3A68" w:rsidRDefault="00FC4257" w:rsidP="00FC4257">
            <w:pPr>
              <w:shd w:val="clear" w:color="auto" w:fill="FFFFFF" w:themeFill="background1"/>
              <w:spacing w:after="0" w:line="240" w:lineRule="auto"/>
              <w:rPr>
                <w:rFonts w:eastAsia="Times New Roman"/>
                <w:sz w:val="20"/>
                <w:szCs w:val="20"/>
                <w:lang w:eastAsia="ru-RU"/>
              </w:rPr>
            </w:pPr>
            <w:r w:rsidRPr="003A3A68">
              <w:rPr>
                <w:rFonts w:eastAsia="Times New Roman"/>
                <w:sz w:val="20"/>
                <w:szCs w:val="20"/>
                <w:lang w:eastAsia="ru-RU"/>
              </w:rPr>
              <w:lastRenderedPageBreak/>
              <w:t>2</w:t>
            </w:r>
          </w:p>
        </w:tc>
        <w:tc>
          <w:tcPr>
            <w:tcW w:w="604" w:type="pct"/>
            <w:shd w:val="clear" w:color="auto" w:fill="auto"/>
          </w:tcPr>
          <w:p w14:paraId="765CEF55" w14:textId="77777777" w:rsidR="00FC4257" w:rsidRDefault="00FC4257" w:rsidP="00FC4257">
            <w:pPr>
              <w:shd w:val="clear" w:color="auto" w:fill="FFFFFF" w:themeFill="background1"/>
              <w:spacing w:after="0" w:line="240" w:lineRule="auto"/>
              <w:rPr>
                <w:sz w:val="20"/>
                <w:szCs w:val="20"/>
              </w:rPr>
            </w:pPr>
            <w:r w:rsidRPr="0002284E">
              <w:rPr>
                <w:sz w:val="20"/>
                <w:szCs w:val="20"/>
              </w:rPr>
              <w:t xml:space="preserve">Основное мероприятие </w:t>
            </w:r>
            <w:proofErr w:type="gramStart"/>
            <w:r w:rsidRPr="0002284E">
              <w:rPr>
                <w:sz w:val="20"/>
                <w:szCs w:val="20"/>
              </w:rPr>
              <w:t xml:space="preserve">51  </w:t>
            </w:r>
            <w:r w:rsidRPr="00DE011A">
              <w:rPr>
                <w:sz w:val="20"/>
                <w:szCs w:val="20"/>
              </w:rPr>
              <w:t>Развитие</w:t>
            </w:r>
            <w:proofErr w:type="gramEnd"/>
            <w:r w:rsidRPr="00DE011A">
              <w:rPr>
                <w:sz w:val="20"/>
                <w:szCs w:val="20"/>
              </w:rPr>
              <w:t xml:space="preserve"> сферы общественного  питания на территории муниципального образования Московской области</w:t>
            </w:r>
          </w:p>
          <w:p w14:paraId="3FF299E6" w14:textId="2CF96323" w:rsidR="000217D5" w:rsidRPr="00DE011A" w:rsidRDefault="000217D5" w:rsidP="00FC4257">
            <w:pPr>
              <w:shd w:val="clear" w:color="auto" w:fill="FFFFFF" w:themeFill="background1"/>
              <w:spacing w:after="0" w:line="240" w:lineRule="auto"/>
              <w:rPr>
                <w:rFonts w:eastAsia="Times New Roman"/>
                <w:sz w:val="20"/>
                <w:szCs w:val="20"/>
                <w:lang w:eastAsia="ru-RU"/>
              </w:rPr>
            </w:pPr>
          </w:p>
        </w:tc>
        <w:tc>
          <w:tcPr>
            <w:tcW w:w="415" w:type="pct"/>
            <w:gridSpan w:val="2"/>
            <w:shd w:val="clear" w:color="auto" w:fill="auto"/>
          </w:tcPr>
          <w:p w14:paraId="5906E35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FFFFFF" w:themeFill="background1"/>
          </w:tcPr>
          <w:p w14:paraId="784BA7AA" w14:textId="0B4D66B4"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476FF266" w14:textId="0DDCF152" w:rsidR="00FC4257" w:rsidRPr="00C069E5" w:rsidRDefault="00FC4257" w:rsidP="00C069E5">
            <w:pPr>
              <w:shd w:val="clear" w:color="auto" w:fill="FFFFFF" w:themeFill="background1"/>
              <w:spacing w:after="0" w:line="240" w:lineRule="auto"/>
              <w:rPr>
                <w:rFonts w:eastAsia="Times New Roman"/>
                <w:sz w:val="20"/>
                <w:szCs w:val="20"/>
                <w:lang w:eastAsia="ru-RU"/>
              </w:rPr>
            </w:pPr>
            <w:r w:rsidRPr="00C069E5">
              <w:rPr>
                <w:rFonts w:eastAsia="Times New Roman"/>
                <w:sz w:val="20"/>
                <w:szCs w:val="20"/>
                <w:lang w:eastAsia="ru-RU"/>
              </w:rPr>
              <w:t>В пределах средств на обеспечение деятельности</w:t>
            </w:r>
            <w:r w:rsidR="000217D5" w:rsidRPr="00C069E5">
              <w:rPr>
                <w:rFonts w:eastAsia="Times New Roman"/>
                <w:sz w:val="20"/>
                <w:szCs w:val="20"/>
                <w:lang w:eastAsia="ru-RU"/>
              </w:rPr>
              <w:t>.</w:t>
            </w:r>
          </w:p>
          <w:p w14:paraId="229A6CCB" w14:textId="6D288B2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194C5E12"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21C1A67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потребительского рынка и услуг</w:t>
            </w:r>
          </w:p>
        </w:tc>
      </w:tr>
      <w:tr w:rsidR="00FC4257" w:rsidRPr="00DE011A" w14:paraId="201D886F" w14:textId="77777777" w:rsidTr="000A3650">
        <w:trPr>
          <w:trHeight w:val="557"/>
        </w:trPr>
        <w:tc>
          <w:tcPr>
            <w:tcW w:w="186" w:type="pct"/>
            <w:vMerge w:val="restart"/>
            <w:shd w:val="clear" w:color="auto" w:fill="auto"/>
            <w:vAlign w:val="center"/>
          </w:tcPr>
          <w:p w14:paraId="553E736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val="en-US" w:eastAsia="ru-RU"/>
              </w:rPr>
              <w:t>2.1</w:t>
            </w:r>
          </w:p>
          <w:p w14:paraId="57DEAF4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shd w:val="clear" w:color="auto" w:fill="auto"/>
          </w:tcPr>
          <w:p w14:paraId="200DBC62" w14:textId="77777777" w:rsidR="00FC4257" w:rsidRDefault="00FC4257" w:rsidP="00FC4257">
            <w:pPr>
              <w:shd w:val="clear" w:color="auto" w:fill="FFFFFF" w:themeFill="background1"/>
              <w:spacing w:after="0" w:line="240" w:lineRule="auto"/>
              <w:rPr>
                <w:sz w:val="20"/>
                <w:szCs w:val="20"/>
              </w:rPr>
            </w:pPr>
            <w:r w:rsidRPr="00DE011A">
              <w:rPr>
                <w:sz w:val="20"/>
                <w:szCs w:val="20"/>
              </w:rPr>
              <w:t xml:space="preserve">Мероприятие </w:t>
            </w:r>
            <w:proofErr w:type="gramStart"/>
            <w:r w:rsidRPr="00DE011A">
              <w:rPr>
                <w:sz w:val="20"/>
                <w:szCs w:val="20"/>
              </w:rPr>
              <w:t>51.01  Содействие</w:t>
            </w:r>
            <w:proofErr w:type="gramEnd"/>
            <w:r w:rsidRPr="00DE011A">
              <w:rPr>
                <w:sz w:val="20"/>
                <w:szCs w:val="20"/>
              </w:rPr>
              <w:t xml:space="preserve"> увеличению уровня обеспеченности населения муниципального образования Московской области  предприятиями общественного питания</w:t>
            </w:r>
          </w:p>
          <w:p w14:paraId="14F63339" w14:textId="665683DE" w:rsidR="000217D5" w:rsidRPr="00DE011A" w:rsidRDefault="000217D5" w:rsidP="00FC4257">
            <w:pPr>
              <w:shd w:val="clear" w:color="auto" w:fill="FFFFFF" w:themeFill="background1"/>
              <w:spacing w:after="0" w:line="240" w:lineRule="auto"/>
              <w:rPr>
                <w:rFonts w:eastAsia="Times New Roman"/>
                <w:sz w:val="20"/>
                <w:szCs w:val="20"/>
                <w:lang w:eastAsia="ru-RU"/>
              </w:rPr>
            </w:pPr>
          </w:p>
        </w:tc>
        <w:tc>
          <w:tcPr>
            <w:tcW w:w="415" w:type="pct"/>
            <w:gridSpan w:val="2"/>
            <w:shd w:val="clear" w:color="auto" w:fill="auto"/>
          </w:tcPr>
          <w:p w14:paraId="4417C6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5F2DEB28" w14:textId="68BF30A0" w:rsidR="00FC4257" w:rsidRPr="004A2883"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6E0408CD" w14:textId="7022967A" w:rsidR="00FC4257" w:rsidRPr="00C069E5" w:rsidRDefault="00FC4257" w:rsidP="00C069E5">
            <w:pPr>
              <w:shd w:val="clear" w:color="auto" w:fill="FFFFFF" w:themeFill="background1"/>
              <w:spacing w:after="0" w:line="240" w:lineRule="auto"/>
              <w:rPr>
                <w:rFonts w:eastAsia="Times New Roman"/>
                <w:sz w:val="20"/>
                <w:szCs w:val="20"/>
                <w:lang w:eastAsia="ru-RU"/>
              </w:rPr>
            </w:pPr>
            <w:r w:rsidRPr="00C069E5">
              <w:rPr>
                <w:rFonts w:eastAsia="Times New Roman"/>
                <w:sz w:val="20"/>
                <w:szCs w:val="20"/>
                <w:lang w:eastAsia="ru-RU"/>
              </w:rPr>
              <w:t>В пределах средств на обеспечение деятельности</w:t>
            </w:r>
            <w:r w:rsidR="000217D5" w:rsidRPr="00C069E5">
              <w:rPr>
                <w:rFonts w:eastAsia="Times New Roman"/>
                <w:sz w:val="20"/>
                <w:szCs w:val="20"/>
                <w:lang w:eastAsia="ru-RU"/>
              </w:rPr>
              <w:t>.</w:t>
            </w:r>
          </w:p>
          <w:p w14:paraId="417C1D8A" w14:textId="3BD13A3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518616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1714D8A" w14:textId="77777777" w:rsidTr="00320DFB">
        <w:trPr>
          <w:trHeight w:val="498"/>
        </w:trPr>
        <w:tc>
          <w:tcPr>
            <w:tcW w:w="186" w:type="pct"/>
            <w:vMerge/>
            <w:shd w:val="clear" w:color="auto" w:fill="auto"/>
            <w:vAlign w:val="center"/>
          </w:tcPr>
          <w:p w14:paraId="2807BB2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92D050"/>
            <w:vAlign w:val="center"/>
          </w:tcPr>
          <w:p w14:paraId="4BA497A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Количество посадочных мест на предприятиях общественного питания (нарастающим итогом), посадочных мест</w:t>
            </w:r>
          </w:p>
        </w:tc>
        <w:tc>
          <w:tcPr>
            <w:tcW w:w="415" w:type="pct"/>
            <w:gridSpan w:val="2"/>
            <w:vMerge w:val="restart"/>
            <w:shd w:val="clear" w:color="auto" w:fill="FFFFFF" w:themeFill="background1"/>
          </w:tcPr>
          <w:p w14:paraId="045B71A9" w14:textId="3395C24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43242182" w14:textId="084BC40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5C264C25"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0D865CA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4441210" w14:textId="769CCA9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0275DB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E805D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1D9FAF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1219DC3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0521E7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00C93134" w14:textId="5DAB5D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0C1854FC" w14:textId="77777777" w:rsidTr="00320DFB">
        <w:trPr>
          <w:trHeight w:val="388"/>
        </w:trPr>
        <w:tc>
          <w:tcPr>
            <w:tcW w:w="186" w:type="pct"/>
            <w:vMerge/>
            <w:shd w:val="clear" w:color="auto" w:fill="auto"/>
            <w:vAlign w:val="center"/>
          </w:tcPr>
          <w:p w14:paraId="32B8831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92D050"/>
            <w:vAlign w:val="center"/>
          </w:tcPr>
          <w:p w14:paraId="6B8929F8" w14:textId="77777777" w:rsidR="00FC4257" w:rsidRPr="00DE011A" w:rsidRDefault="00FC4257" w:rsidP="00FC4257">
            <w:pPr>
              <w:shd w:val="clear" w:color="auto" w:fill="FFFFFF" w:themeFill="background1"/>
              <w:spacing w:after="0" w:line="240" w:lineRule="auto"/>
              <w:rPr>
                <w:sz w:val="20"/>
                <w:szCs w:val="20"/>
              </w:rPr>
            </w:pPr>
          </w:p>
        </w:tc>
        <w:tc>
          <w:tcPr>
            <w:tcW w:w="415" w:type="pct"/>
            <w:gridSpan w:val="2"/>
            <w:vMerge/>
            <w:shd w:val="clear" w:color="auto" w:fill="FFFFFF" w:themeFill="background1"/>
          </w:tcPr>
          <w:p w14:paraId="081C068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FFFFFF" w:themeFill="background1"/>
          </w:tcPr>
          <w:p w14:paraId="3633579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6AB30614" w14:textId="77777777" w:rsidR="00FC4257" w:rsidRPr="00DE011A"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70FD142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37FA91F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22BF090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15CAFA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26F55A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2DAED6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277044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190AA03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47B235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1AB0CF9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395DD26" w14:textId="77777777" w:rsidTr="00320DFB">
        <w:trPr>
          <w:trHeight w:val="204"/>
        </w:trPr>
        <w:tc>
          <w:tcPr>
            <w:tcW w:w="186" w:type="pct"/>
            <w:vMerge/>
            <w:shd w:val="clear" w:color="auto" w:fill="auto"/>
            <w:vAlign w:val="center"/>
          </w:tcPr>
          <w:p w14:paraId="1C80F07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92D050"/>
            <w:vAlign w:val="center"/>
          </w:tcPr>
          <w:p w14:paraId="19959917" w14:textId="77777777" w:rsidR="00FC4257" w:rsidRPr="00DE011A" w:rsidRDefault="00FC4257" w:rsidP="00FC4257">
            <w:pPr>
              <w:shd w:val="clear" w:color="auto" w:fill="FFFFFF" w:themeFill="background1"/>
              <w:spacing w:after="0" w:line="240" w:lineRule="auto"/>
              <w:rPr>
                <w:sz w:val="20"/>
                <w:szCs w:val="20"/>
              </w:rPr>
            </w:pPr>
          </w:p>
        </w:tc>
        <w:tc>
          <w:tcPr>
            <w:tcW w:w="415" w:type="pct"/>
            <w:gridSpan w:val="2"/>
            <w:vMerge/>
            <w:shd w:val="clear" w:color="auto" w:fill="FFFFFF" w:themeFill="background1"/>
          </w:tcPr>
          <w:p w14:paraId="1B1EC00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FFFFFF" w:themeFill="background1"/>
          </w:tcPr>
          <w:p w14:paraId="05B8A62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17CA0992" w14:textId="6E73A83C"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15</w:t>
            </w:r>
            <w:r>
              <w:rPr>
                <w:sz w:val="20"/>
                <w:szCs w:val="20"/>
              </w:rPr>
              <w:t xml:space="preserve"> 409</w:t>
            </w:r>
          </w:p>
        </w:tc>
        <w:tc>
          <w:tcPr>
            <w:tcW w:w="293" w:type="pct"/>
            <w:gridSpan w:val="6"/>
            <w:shd w:val="clear" w:color="auto" w:fill="FFFFFF" w:themeFill="background1"/>
          </w:tcPr>
          <w:p w14:paraId="3CDDE7C0" w14:textId="780A35D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14</w:t>
            </w:r>
            <w:r>
              <w:rPr>
                <w:rFonts w:eastAsia="Times New Roman"/>
                <w:sz w:val="20"/>
                <w:szCs w:val="20"/>
                <w:lang w:eastAsia="ru-RU"/>
              </w:rPr>
              <w:t xml:space="preserve"> 720</w:t>
            </w:r>
          </w:p>
        </w:tc>
        <w:tc>
          <w:tcPr>
            <w:tcW w:w="202" w:type="pct"/>
            <w:gridSpan w:val="6"/>
            <w:shd w:val="clear" w:color="auto" w:fill="FFFFFF" w:themeFill="background1"/>
          </w:tcPr>
          <w:p w14:paraId="2810960E" w14:textId="6609EA0D"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14</w:t>
            </w:r>
            <w:r>
              <w:rPr>
                <w:rFonts w:eastAsia="Times New Roman"/>
                <w:sz w:val="20"/>
                <w:szCs w:val="20"/>
                <w:lang w:eastAsia="ru-RU"/>
              </w:rPr>
              <w:t xml:space="preserve"> </w:t>
            </w:r>
            <w:r w:rsidRPr="008D1F47">
              <w:rPr>
                <w:rFonts w:eastAsia="Times New Roman"/>
                <w:sz w:val="20"/>
                <w:szCs w:val="20"/>
                <w:lang w:eastAsia="ru-RU"/>
              </w:rPr>
              <w:t>176</w:t>
            </w:r>
          </w:p>
        </w:tc>
        <w:tc>
          <w:tcPr>
            <w:tcW w:w="264" w:type="pct"/>
            <w:gridSpan w:val="5"/>
            <w:shd w:val="clear" w:color="auto" w:fill="FFFFFF" w:themeFill="background1"/>
          </w:tcPr>
          <w:p w14:paraId="1F5960BE" w14:textId="2564D010"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14</w:t>
            </w:r>
            <w:r>
              <w:rPr>
                <w:rFonts w:eastAsia="Times New Roman"/>
                <w:sz w:val="20"/>
                <w:szCs w:val="20"/>
                <w:lang w:eastAsia="ru-RU"/>
              </w:rPr>
              <w:t xml:space="preserve"> 459</w:t>
            </w:r>
          </w:p>
        </w:tc>
        <w:tc>
          <w:tcPr>
            <w:tcW w:w="296" w:type="pct"/>
            <w:gridSpan w:val="6"/>
            <w:shd w:val="clear" w:color="auto" w:fill="FFFFFF" w:themeFill="background1"/>
          </w:tcPr>
          <w:p w14:paraId="42E121B4" w14:textId="278EB966"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14</w:t>
            </w:r>
            <w:r>
              <w:rPr>
                <w:rFonts w:eastAsia="Times New Roman"/>
                <w:sz w:val="20"/>
                <w:szCs w:val="20"/>
                <w:lang w:eastAsia="ru-RU"/>
              </w:rPr>
              <w:t xml:space="preserve"> 526</w:t>
            </w:r>
          </w:p>
        </w:tc>
        <w:tc>
          <w:tcPr>
            <w:tcW w:w="233" w:type="pct"/>
            <w:gridSpan w:val="2"/>
            <w:shd w:val="clear" w:color="auto" w:fill="FFFFFF" w:themeFill="background1"/>
          </w:tcPr>
          <w:p w14:paraId="51D6D792" w14:textId="74AB755A"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 xml:space="preserve">14 </w:t>
            </w:r>
            <w:r>
              <w:rPr>
                <w:rFonts w:eastAsia="Times New Roman"/>
                <w:sz w:val="20"/>
                <w:szCs w:val="20"/>
                <w:lang w:eastAsia="ru-RU"/>
              </w:rPr>
              <w:t>720</w:t>
            </w:r>
          </w:p>
        </w:tc>
        <w:tc>
          <w:tcPr>
            <w:tcW w:w="323" w:type="pct"/>
            <w:gridSpan w:val="3"/>
            <w:shd w:val="clear" w:color="auto" w:fill="FFFFFF" w:themeFill="background1"/>
          </w:tcPr>
          <w:p w14:paraId="3A18EC6F" w14:textId="213E2A7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14</w:t>
            </w:r>
            <w:r>
              <w:rPr>
                <w:rFonts w:eastAsia="Times New Roman"/>
                <w:sz w:val="20"/>
                <w:szCs w:val="20"/>
                <w:lang w:eastAsia="ru-RU"/>
              </w:rPr>
              <w:t xml:space="preserve"> 737</w:t>
            </w:r>
          </w:p>
        </w:tc>
        <w:tc>
          <w:tcPr>
            <w:tcW w:w="279" w:type="pct"/>
            <w:gridSpan w:val="4"/>
            <w:shd w:val="clear" w:color="auto" w:fill="FFFFFF" w:themeFill="background1"/>
          </w:tcPr>
          <w:p w14:paraId="6933237B" w14:textId="56E7B89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14</w:t>
            </w:r>
            <w:r>
              <w:rPr>
                <w:rFonts w:eastAsia="Times New Roman"/>
                <w:sz w:val="20"/>
                <w:szCs w:val="20"/>
                <w:lang w:eastAsia="ru-RU"/>
              </w:rPr>
              <w:t xml:space="preserve"> 944</w:t>
            </w:r>
          </w:p>
        </w:tc>
        <w:tc>
          <w:tcPr>
            <w:tcW w:w="314" w:type="pct"/>
            <w:gridSpan w:val="2"/>
            <w:shd w:val="clear" w:color="auto" w:fill="FFFFFF" w:themeFill="background1"/>
            <w:noWrap/>
          </w:tcPr>
          <w:p w14:paraId="69E5189F" w14:textId="623D241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15 126</w:t>
            </w:r>
          </w:p>
        </w:tc>
        <w:tc>
          <w:tcPr>
            <w:tcW w:w="299" w:type="pct"/>
            <w:gridSpan w:val="2"/>
            <w:shd w:val="clear" w:color="auto" w:fill="FFFFFF" w:themeFill="background1"/>
            <w:noWrap/>
          </w:tcPr>
          <w:p w14:paraId="14EE7E08" w14:textId="3E6C66B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15</w:t>
            </w:r>
            <w:r>
              <w:rPr>
                <w:rFonts w:eastAsia="Times New Roman"/>
                <w:sz w:val="20"/>
                <w:szCs w:val="20"/>
                <w:lang w:eastAsia="ru-RU"/>
              </w:rPr>
              <w:t xml:space="preserve"> 409</w:t>
            </w:r>
          </w:p>
        </w:tc>
        <w:tc>
          <w:tcPr>
            <w:tcW w:w="312" w:type="pct"/>
            <w:vMerge/>
            <w:shd w:val="clear" w:color="auto" w:fill="FFFFFF" w:themeFill="background1"/>
            <w:noWrap/>
          </w:tcPr>
          <w:p w14:paraId="1C65AC7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293581C" w14:textId="77777777" w:rsidTr="00320DFB">
        <w:trPr>
          <w:trHeight w:val="204"/>
        </w:trPr>
        <w:tc>
          <w:tcPr>
            <w:tcW w:w="186" w:type="pct"/>
            <w:shd w:val="clear" w:color="auto" w:fill="auto"/>
            <w:vAlign w:val="center"/>
          </w:tcPr>
          <w:p w14:paraId="2751A9B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w:t>
            </w:r>
          </w:p>
        </w:tc>
        <w:tc>
          <w:tcPr>
            <w:tcW w:w="604" w:type="pct"/>
            <w:shd w:val="clear" w:color="auto" w:fill="92D050"/>
          </w:tcPr>
          <w:p w14:paraId="7F883812" w14:textId="77777777" w:rsidR="00FC4257" w:rsidRDefault="00FC4257" w:rsidP="00FC4257">
            <w:pPr>
              <w:shd w:val="clear" w:color="auto" w:fill="FFFFFF" w:themeFill="background1"/>
              <w:spacing w:after="0" w:line="240" w:lineRule="auto"/>
              <w:rPr>
                <w:sz w:val="20"/>
                <w:szCs w:val="20"/>
              </w:rPr>
            </w:pPr>
            <w:r w:rsidRPr="0002284E">
              <w:rPr>
                <w:sz w:val="20"/>
                <w:szCs w:val="20"/>
              </w:rPr>
              <w:t>Основное мероприятие 52</w:t>
            </w:r>
            <w:r w:rsidRPr="00DE011A">
              <w:rPr>
                <w:i/>
                <w:sz w:val="20"/>
                <w:szCs w:val="20"/>
              </w:rPr>
              <w:t xml:space="preserve"> </w:t>
            </w:r>
            <w:r w:rsidRPr="00DE011A">
              <w:rPr>
                <w:sz w:val="20"/>
                <w:szCs w:val="20"/>
              </w:rPr>
              <w:t>Развитие сферы бытовых услуг на территории муниципального образования Московской области</w:t>
            </w:r>
          </w:p>
          <w:p w14:paraId="02E879B9" w14:textId="5351ADDF" w:rsidR="00FC4257" w:rsidRPr="00DE011A" w:rsidRDefault="00FC4257" w:rsidP="00FC4257">
            <w:pPr>
              <w:shd w:val="clear" w:color="auto" w:fill="FFFFFF" w:themeFill="background1"/>
              <w:spacing w:after="0" w:line="240" w:lineRule="auto"/>
              <w:rPr>
                <w:sz w:val="20"/>
                <w:szCs w:val="20"/>
              </w:rPr>
            </w:pPr>
          </w:p>
        </w:tc>
        <w:tc>
          <w:tcPr>
            <w:tcW w:w="415" w:type="pct"/>
            <w:gridSpan w:val="2"/>
            <w:shd w:val="clear" w:color="auto" w:fill="FFFFFF" w:themeFill="background1"/>
          </w:tcPr>
          <w:p w14:paraId="2B925014" w14:textId="459B4EC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FFFFFF" w:themeFill="background1"/>
          </w:tcPr>
          <w:p w14:paraId="2716C6A4" w14:textId="58830F8A"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0E071271" w14:textId="17672880" w:rsidR="00FC4257" w:rsidRPr="00C069E5" w:rsidRDefault="00FC4257" w:rsidP="00C069E5">
            <w:pPr>
              <w:shd w:val="clear" w:color="auto" w:fill="FFFFFF" w:themeFill="background1"/>
              <w:spacing w:after="0" w:line="240" w:lineRule="auto"/>
              <w:rPr>
                <w:rFonts w:eastAsia="Times New Roman"/>
                <w:sz w:val="20"/>
                <w:szCs w:val="20"/>
                <w:lang w:eastAsia="ru-RU"/>
              </w:rPr>
            </w:pPr>
            <w:r w:rsidRPr="00C069E5">
              <w:rPr>
                <w:rFonts w:eastAsia="Times New Roman"/>
                <w:sz w:val="20"/>
                <w:szCs w:val="20"/>
                <w:lang w:eastAsia="ru-RU"/>
              </w:rPr>
              <w:t>В пределах средств на обеспечение деятельности</w:t>
            </w:r>
            <w:r w:rsidR="000217D5" w:rsidRPr="00C069E5">
              <w:rPr>
                <w:rFonts w:eastAsia="Times New Roman"/>
                <w:sz w:val="20"/>
                <w:szCs w:val="20"/>
                <w:lang w:eastAsia="ru-RU"/>
              </w:rPr>
              <w:t>.</w:t>
            </w:r>
          </w:p>
          <w:p w14:paraId="62D5B11C" w14:textId="612278F0" w:rsidR="00FC4257" w:rsidRPr="000217D5" w:rsidRDefault="00FC4257" w:rsidP="00C069E5">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3AF85869"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64649A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потребительского рынка и услуг</w:t>
            </w:r>
          </w:p>
        </w:tc>
      </w:tr>
      <w:tr w:rsidR="00FC4257" w:rsidRPr="00DE011A" w14:paraId="198FF7A3" w14:textId="77777777" w:rsidTr="00320DFB">
        <w:trPr>
          <w:trHeight w:val="204"/>
        </w:trPr>
        <w:tc>
          <w:tcPr>
            <w:tcW w:w="186" w:type="pct"/>
            <w:vMerge w:val="restart"/>
            <w:shd w:val="clear" w:color="auto" w:fill="auto"/>
            <w:vAlign w:val="center"/>
          </w:tcPr>
          <w:p w14:paraId="69A7CF0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3.1</w:t>
            </w:r>
          </w:p>
        </w:tc>
        <w:tc>
          <w:tcPr>
            <w:tcW w:w="604" w:type="pct"/>
            <w:shd w:val="clear" w:color="auto" w:fill="92D050"/>
          </w:tcPr>
          <w:p w14:paraId="65BE7432" w14:textId="41612BBB" w:rsidR="00FC4257" w:rsidRPr="00DE011A" w:rsidRDefault="00FC4257" w:rsidP="004C00BB">
            <w:pPr>
              <w:shd w:val="clear" w:color="auto" w:fill="FFFFFF" w:themeFill="background1"/>
              <w:spacing w:after="0" w:line="240" w:lineRule="auto"/>
              <w:rPr>
                <w:sz w:val="20"/>
                <w:szCs w:val="20"/>
              </w:rPr>
            </w:pPr>
            <w:r w:rsidRPr="00DE011A">
              <w:rPr>
                <w:sz w:val="20"/>
                <w:szCs w:val="20"/>
              </w:rPr>
              <w:t xml:space="preserve">Мероприятие </w:t>
            </w:r>
            <w:proofErr w:type="gramStart"/>
            <w:r w:rsidRPr="00DE011A">
              <w:rPr>
                <w:sz w:val="20"/>
                <w:szCs w:val="20"/>
              </w:rPr>
              <w:t>52.01  Содействие</w:t>
            </w:r>
            <w:proofErr w:type="gramEnd"/>
            <w:r w:rsidRPr="00DE011A">
              <w:rPr>
                <w:sz w:val="20"/>
                <w:szCs w:val="20"/>
              </w:rPr>
              <w:t xml:space="preserve"> увеличению уровня обеспеченности населения  муниципального образования Московской области предприятиями бытового обслуживания</w:t>
            </w:r>
          </w:p>
        </w:tc>
        <w:tc>
          <w:tcPr>
            <w:tcW w:w="415" w:type="pct"/>
            <w:gridSpan w:val="2"/>
            <w:shd w:val="clear" w:color="auto" w:fill="FFFFFF" w:themeFill="background1"/>
          </w:tcPr>
          <w:p w14:paraId="567C908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03C1A09B" w14:textId="71CA36EB"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405B1F0A" w14:textId="4DAF41B2" w:rsidR="00FC4257" w:rsidRPr="00C069E5" w:rsidRDefault="00FC4257" w:rsidP="00FC4257">
            <w:pPr>
              <w:widowControl w:val="0"/>
              <w:autoSpaceDE w:val="0"/>
              <w:autoSpaceDN w:val="0"/>
              <w:adjustRightInd w:val="0"/>
              <w:rPr>
                <w:rFonts w:eastAsia="Times New Roman"/>
                <w:sz w:val="20"/>
                <w:szCs w:val="20"/>
                <w:lang w:eastAsia="ru-RU"/>
              </w:rPr>
            </w:pPr>
            <w:r w:rsidRPr="00C069E5">
              <w:rPr>
                <w:rFonts w:eastAsia="Times New Roman"/>
                <w:sz w:val="20"/>
                <w:szCs w:val="20"/>
                <w:lang w:eastAsia="ru-RU"/>
              </w:rPr>
              <w:t>В пределах средств на обеспечение деятельности</w:t>
            </w:r>
            <w:r w:rsidR="000217D5" w:rsidRPr="00C069E5">
              <w:rPr>
                <w:rFonts w:eastAsia="Times New Roman"/>
                <w:sz w:val="20"/>
                <w:szCs w:val="20"/>
                <w:lang w:eastAsia="ru-RU"/>
              </w:rPr>
              <w:t>.</w:t>
            </w:r>
          </w:p>
          <w:p w14:paraId="6BA691B5" w14:textId="02866BB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7030C2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AD83CDB" w14:textId="77777777" w:rsidTr="00320DFB">
        <w:trPr>
          <w:trHeight w:val="396"/>
        </w:trPr>
        <w:tc>
          <w:tcPr>
            <w:tcW w:w="186" w:type="pct"/>
            <w:vMerge/>
            <w:shd w:val="clear" w:color="auto" w:fill="auto"/>
            <w:vAlign w:val="center"/>
          </w:tcPr>
          <w:p w14:paraId="431BD62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1DF3308C" w14:textId="2B4706C3" w:rsidR="00FC4257" w:rsidRPr="00DE011A" w:rsidRDefault="00FC4257" w:rsidP="00FC4257">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Количество рабочих мест на предприятиях бытового обслуживания (нарастающим итогом), рабочих мест</w:t>
            </w:r>
          </w:p>
        </w:tc>
        <w:tc>
          <w:tcPr>
            <w:tcW w:w="415" w:type="pct"/>
            <w:gridSpan w:val="2"/>
            <w:vMerge w:val="restart"/>
            <w:shd w:val="clear" w:color="auto" w:fill="FFFFFF" w:themeFill="background1"/>
          </w:tcPr>
          <w:p w14:paraId="159A1BF1" w14:textId="2C22846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542E9F0D" w14:textId="433EB96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1B989FE6"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46DE5A8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93AFCCB" w14:textId="5B440A9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7700C11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2FCD59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689BD9D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3E0156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546962A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69F9AFC0" w14:textId="585BE85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4775E691" w14:textId="77777777" w:rsidTr="00320DFB">
        <w:trPr>
          <w:trHeight w:val="396"/>
        </w:trPr>
        <w:tc>
          <w:tcPr>
            <w:tcW w:w="186" w:type="pct"/>
            <w:vMerge/>
            <w:shd w:val="clear" w:color="auto" w:fill="auto"/>
            <w:vAlign w:val="center"/>
          </w:tcPr>
          <w:p w14:paraId="44A36AC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4C456B74" w14:textId="77777777"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p>
        </w:tc>
        <w:tc>
          <w:tcPr>
            <w:tcW w:w="415" w:type="pct"/>
            <w:gridSpan w:val="2"/>
            <w:vMerge/>
            <w:shd w:val="clear" w:color="auto" w:fill="FFFFFF" w:themeFill="background1"/>
          </w:tcPr>
          <w:p w14:paraId="1E381C55"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69A39E86"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45057CFB" w14:textId="77777777" w:rsidR="00FC4257" w:rsidRPr="00DE011A"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7E987E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3B2C774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33E7F7C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6518FD6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0ABE6B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462EFCD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13A6C1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7F4D21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4D16A27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864A0B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8EE0713" w14:textId="77777777" w:rsidTr="00320DFB">
        <w:trPr>
          <w:trHeight w:val="495"/>
        </w:trPr>
        <w:tc>
          <w:tcPr>
            <w:tcW w:w="186" w:type="pct"/>
            <w:vMerge/>
            <w:shd w:val="clear" w:color="auto" w:fill="auto"/>
            <w:vAlign w:val="center"/>
          </w:tcPr>
          <w:p w14:paraId="111B261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5991ED6B" w14:textId="77777777"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p>
        </w:tc>
        <w:tc>
          <w:tcPr>
            <w:tcW w:w="415" w:type="pct"/>
            <w:gridSpan w:val="2"/>
            <w:vMerge/>
            <w:shd w:val="clear" w:color="auto" w:fill="FFFFFF" w:themeFill="background1"/>
          </w:tcPr>
          <w:p w14:paraId="4E4DF54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1FC711EA"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3306FA2D" w14:textId="158B2A86"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705</w:t>
            </w:r>
          </w:p>
        </w:tc>
        <w:tc>
          <w:tcPr>
            <w:tcW w:w="293" w:type="pct"/>
            <w:gridSpan w:val="6"/>
            <w:shd w:val="clear" w:color="auto" w:fill="FFFFFF" w:themeFill="background1"/>
          </w:tcPr>
          <w:p w14:paraId="2DB864B8" w14:textId="16EB1E17"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506</w:t>
            </w:r>
          </w:p>
        </w:tc>
        <w:tc>
          <w:tcPr>
            <w:tcW w:w="202" w:type="pct"/>
            <w:gridSpan w:val="6"/>
            <w:shd w:val="clear" w:color="auto" w:fill="FFFFFF" w:themeFill="background1"/>
          </w:tcPr>
          <w:p w14:paraId="15FCAE8E" w14:textId="2A5BA2F9"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4</w:t>
            </w:r>
            <w:r>
              <w:rPr>
                <w:rFonts w:eastAsia="Times New Roman"/>
                <w:sz w:val="20"/>
                <w:szCs w:val="20"/>
                <w:lang w:eastAsia="ru-RU"/>
              </w:rPr>
              <w:t>67</w:t>
            </w:r>
          </w:p>
        </w:tc>
        <w:tc>
          <w:tcPr>
            <w:tcW w:w="264" w:type="pct"/>
            <w:gridSpan w:val="5"/>
            <w:shd w:val="clear" w:color="auto" w:fill="FFFFFF" w:themeFill="background1"/>
          </w:tcPr>
          <w:p w14:paraId="19C12A8C" w14:textId="3106383A"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49</w:t>
            </w:r>
            <w:r>
              <w:rPr>
                <w:rFonts w:eastAsia="Times New Roman"/>
                <w:sz w:val="20"/>
                <w:szCs w:val="20"/>
                <w:lang w:eastAsia="ru-RU"/>
              </w:rPr>
              <w:t>7</w:t>
            </w:r>
          </w:p>
        </w:tc>
        <w:tc>
          <w:tcPr>
            <w:tcW w:w="296" w:type="pct"/>
            <w:gridSpan w:val="6"/>
            <w:shd w:val="clear" w:color="auto" w:fill="FFFFFF" w:themeFill="background1"/>
          </w:tcPr>
          <w:p w14:paraId="2289EFBD" w14:textId="3AE994C4"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501</w:t>
            </w:r>
          </w:p>
        </w:tc>
        <w:tc>
          <w:tcPr>
            <w:tcW w:w="233" w:type="pct"/>
            <w:gridSpan w:val="2"/>
            <w:shd w:val="clear" w:color="auto" w:fill="FFFFFF" w:themeFill="background1"/>
          </w:tcPr>
          <w:p w14:paraId="20BEE5F3" w14:textId="636D7981"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506</w:t>
            </w:r>
          </w:p>
        </w:tc>
        <w:tc>
          <w:tcPr>
            <w:tcW w:w="323" w:type="pct"/>
            <w:gridSpan w:val="3"/>
            <w:shd w:val="clear" w:color="auto" w:fill="FFFFFF" w:themeFill="background1"/>
          </w:tcPr>
          <w:p w14:paraId="56886F45" w14:textId="79DB412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548</w:t>
            </w:r>
          </w:p>
        </w:tc>
        <w:tc>
          <w:tcPr>
            <w:tcW w:w="279" w:type="pct"/>
            <w:gridSpan w:val="4"/>
            <w:shd w:val="clear" w:color="auto" w:fill="FFFFFF" w:themeFill="background1"/>
          </w:tcPr>
          <w:p w14:paraId="4B219BA8" w14:textId="6B5F2F3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594</w:t>
            </w:r>
          </w:p>
        </w:tc>
        <w:tc>
          <w:tcPr>
            <w:tcW w:w="314" w:type="pct"/>
            <w:gridSpan w:val="2"/>
            <w:shd w:val="clear" w:color="auto" w:fill="FFFFFF" w:themeFill="background1"/>
            <w:noWrap/>
          </w:tcPr>
          <w:p w14:paraId="635D63F4" w14:textId="3DA4084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639</w:t>
            </w:r>
          </w:p>
        </w:tc>
        <w:tc>
          <w:tcPr>
            <w:tcW w:w="299" w:type="pct"/>
            <w:gridSpan w:val="2"/>
            <w:shd w:val="clear" w:color="auto" w:fill="FFFFFF" w:themeFill="background1"/>
            <w:noWrap/>
          </w:tcPr>
          <w:p w14:paraId="10D08560" w14:textId="58DF8DB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705</w:t>
            </w:r>
          </w:p>
        </w:tc>
        <w:tc>
          <w:tcPr>
            <w:tcW w:w="312" w:type="pct"/>
            <w:vMerge/>
            <w:shd w:val="clear" w:color="auto" w:fill="FFFFFF" w:themeFill="background1"/>
            <w:noWrap/>
          </w:tcPr>
          <w:p w14:paraId="2A995F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6276742" w14:textId="77777777" w:rsidTr="00320DFB">
        <w:trPr>
          <w:trHeight w:val="495"/>
        </w:trPr>
        <w:tc>
          <w:tcPr>
            <w:tcW w:w="186" w:type="pct"/>
            <w:shd w:val="clear" w:color="auto" w:fill="auto"/>
            <w:vAlign w:val="center"/>
          </w:tcPr>
          <w:p w14:paraId="2BDF3A66" w14:textId="4A1E9370" w:rsidR="00FC4257" w:rsidRPr="00DE011A"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3.2</w:t>
            </w:r>
          </w:p>
        </w:tc>
        <w:tc>
          <w:tcPr>
            <w:tcW w:w="604" w:type="pct"/>
            <w:shd w:val="clear" w:color="auto" w:fill="FFFFFF" w:themeFill="background1"/>
          </w:tcPr>
          <w:p w14:paraId="2DD03844" w14:textId="46102FFF"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89228B">
              <w:rPr>
                <w:sz w:val="18"/>
                <w:szCs w:val="18"/>
              </w:rPr>
              <w:t xml:space="preserve">Мероприятие </w:t>
            </w:r>
            <w:proofErr w:type="gramStart"/>
            <w:r w:rsidRPr="0089228B">
              <w:rPr>
                <w:sz w:val="18"/>
                <w:szCs w:val="18"/>
              </w:rPr>
              <w:t xml:space="preserve">52.02 </w:t>
            </w:r>
            <w:r w:rsidRPr="0089228B">
              <w:t xml:space="preserve"> </w:t>
            </w:r>
            <w:r w:rsidRPr="0089228B">
              <w:rPr>
                <w:sz w:val="18"/>
                <w:szCs w:val="18"/>
              </w:rPr>
              <w:t>Развитие</w:t>
            </w:r>
            <w:proofErr w:type="gramEnd"/>
            <w:r w:rsidRPr="0089228B">
              <w:rPr>
                <w:sz w:val="18"/>
                <w:szCs w:val="18"/>
              </w:rPr>
              <w:t xml:space="preserve"> объектов дорожного и придорожного сервиса (автосервис, шиномонтаж, автомойка, </w:t>
            </w:r>
            <w:r w:rsidR="004C00BB">
              <w:rPr>
                <w:sz w:val="18"/>
                <w:szCs w:val="18"/>
              </w:rPr>
              <w:t xml:space="preserve">                    </w:t>
            </w:r>
            <w:proofErr w:type="spellStart"/>
            <w:r w:rsidR="004C00BB" w:rsidRPr="0089228B">
              <w:rPr>
                <w:sz w:val="18"/>
                <w:szCs w:val="18"/>
              </w:rPr>
              <w:t>автокомплекс</w:t>
            </w:r>
            <w:proofErr w:type="spellEnd"/>
            <w:r w:rsidRPr="0089228B">
              <w:rPr>
                <w:sz w:val="18"/>
                <w:szCs w:val="18"/>
              </w:rPr>
              <w:t>, автотехцентр) на территории муниципального образования Московской области</w:t>
            </w:r>
          </w:p>
        </w:tc>
        <w:tc>
          <w:tcPr>
            <w:tcW w:w="415" w:type="pct"/>
            <w:gridSpan w:val="2"/>
            <w:shd w:val="clear" w:color="auto" w:fill="FFFFFF" w:themeFill="background1"/>
          </w:tcPr>
          <w:p w14:paraId="280B610C"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shd w:val="clear" w:color="auto" w:fill="FFFFFF" w:themeFill="background1"/>
          </w:tcPr>
          <w:p w14:paraId="5796C2C1" w14:textId="01CA11BC"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78DF4424" w14:textId="24A2F571"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0217D5">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Pr>
                <w:rFonts w:ascii="Times New Roman CYR" w:eastAsiaTheme="minorEastAsia" w:hAnsi="Times New Roman CYR" w:cs="Times New Roman CYR"/>
                <w:sz w:val="18"/>
                <w:szCs w:val="18"/>
                <w:lang w:eastAsia="ru-RU"/>
              </w:rPr>
              <w:t>.</w:t>
            </w:r>
            <w:r w:rsidRPr="0089228B">
              <w:rPr>
                <w:rFonts w:ascii="Times New Roman CYR" w:eastAsiaTheme="minorEastAsia" w:hAnsi="Times New Roman CYR" w:cs="Times New Roman CYR"/>
                <w:sz w:val="18"/>
                <w:szCs w:val="18"/>
                <w:lang w:eastAsia="ru-RU"/>
              </w:rPr>
              <w:t xml:space="preserve"> </w:t>
            </w:r>
          </w:p>
          <w:p w14:paraId="01D3CFB6" w14:textId="02C29FF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35D421F4" w14:textId="418251C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14A2618" w14:textId="77777777" w:rsidTr="00320DFB">
        <w:trPr>
          <w:trHeight w:val="378"/>
        </w:trPr>
        <w:tc>
          <w:tcPr>
            <w:tcW w:w="186" w:type="pct"/>
            <w:vMerge w:val="restart"/>
            <w:shd w:val="clear" w:color="auto" w:fill="auto"/>
            <w:vAlign w:val="center"/>
          </w:tcPr>
          <w:p w14:paraId="214E70BF"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59481704" w14:textId="42E82CDC" w:rsidR="00FC4257" w:rsidRPr="0089228B" w:rsidRDefault="00FC4257" w:rsidP="00FC4257">
            <w:pPr>
              <w:widowControl w:val="0"/>
              <w:shd w:val="clear" w:color="auto" w:fill="FFFFFF" w:themeFill="background1"/>
              <w:autoSpaceDE w:val="0"/>
              <w:autoSpaceDN w:val="0"/>
              <w:adjustRightInd w:val="0"/>
              <w:spacing w:after="0" w:line="240" w:lineRule="auto"/>
              <w:rPr>
                <w:sz w:val="18"/>
                <w:szCs w:val="18"/>
              </w:rPr>
            </w:pPr>
            <w:r w:rsidRPr="0089228B">
              <w:rPr>
                <w:sz w:val="18"/>
                <w:szCs w:val="18"/>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415" w:type="pct"/>
            <w:gridSpan w:val="2"/>
            <w:vMerge w:val="restart"/>
            <w:shd w:val="clear" w:color="auto" w:fill="FFFFFF" w:themeFill="background1"/>
          </w:tcPr>
          <w:p w14:paraId="3DA7E72B" w14:textId="3849B8F7"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eastAsia="Times New Roman"/>
                <w:sz w:val="20"/>
                <w:szCs w:val="20"/>
                <w:lang w:eastAsia="ru-RU"/>
              </w:rPr>
              <w:t>Х</w:t>
            </w:r>
          </w:p>
        </w:tc>
        <w:tc>
          <w:tcPr>
            <w:tcW w:w="601" w:type="pct"/>
            <w:vMerge w:val="restart"/>
            <w:shd w:val="clear" w:color="auto" w:fill="FFFFFF" w:themeFill="background1"/>
          </w:tcPr>
          <w:p w14:paraId="6D5C39FB" w14:textId="7F49B7E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06293877" w14:textId="5A2D0A4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Всего</w:t>
            </w:r>
          </w:p>
        </w:tc>
        <w:tc>
          <w:tcPr>
            <w:tcW w:w="293" w:type="pct"/>
            <w:gridSpan w:val="6"/>
            <w:vMerge w:val="restart"/>
            <w:shd w:val="clear" w:color="auto" w:fill="FFFFFF" w:themeFill="background1"/>
          </w:tcPr>
          <w:p w14:paraId="0CEF94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7667DE75" w14:textId="5E1D8BC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38D25866" w14:textId="2E89743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8961160" w14:textId="5AC5CD9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3025854A" w14:textId="716DFF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2A7733A3" w14:textId="23E9776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3A04C031" w14:textId="4E95CF3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634DF8AE" w14:textId="4A208FB4" w:rsidR="00FC4257" w:rsidRPr="00DE011A" w:rsidRDefault="00FC4257" w:rsidP="00FC4257">
            <w:pPr>
              <w:shd w:val="clear" w:color="auto" w:fill="FFFFFF" w:themeFill="background1"/>
              <w:spacing w:after="0" w:line="240" w:lineRule="auto"/>
              <w:jc w:val="center"/>
              <w:rPr>
                <w:sz w:val="20"/>
                <w:szCs w:val="20"/>
              </w:rPr>
            </w:pPr>
            <w:r>
              <w:rPr>
                <w:sz w:val="20"/>
                <w:szCs w:val="20"/>
              </w:rPr>
              <w:t>Х</w:t>
            </w:r>
          </w:p>
        </w:tc>
      </w:tr>
      <w:tr w:rsidR="00FC4257" w:rsidRPr="00DE011A" w14:paraId="141AB66C" w14:textId="77777777" w:rsidTr="00320DFB">
        <w:trPr>
          <w:trHeight w:val="283"/>
        </w:trPr>
        <w:tc>
          <w:tcPr>
            <w:tcW w:w="186" w:type="pct"/>
            <w:vMerge/>
            <w:shd w:val="clear" w:color="auto" w:fill="auto"/>
            <w:vAlign w:val="center"/>
          </w:tcPr>
          <w:p w14:paraId="43F897D8"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32E600F4" w14:textId="77777777" w:rsidR="00FC4257" w:rsidRPr="0089228B" w:rsidRDefault="00FC4257" w:rsidP="00FC4257">
            <w:pPr>
              <w:widowControl w:val="0"/>
              <w:shd w:val="clear" w:color="auto" w:fill="FFFFFF" w:themeFill="background1"/>
              <w:autoSpaceDE w:val="0"/>
              <w:autoSpaceDN w:val="0"/>
              <w:adjustRightInd w:val="0"/>
              <w:spacing w:after="0" w:line="240" w:lineRule="auto"/>
              <w:rPr>
                <w:sz w:val="18"/>
                <w:szCs w:val="18"/>
              </w:rPr>
            </w:pPr>
          </w:p>
        </w:tc>
        <w:tc>
          <w:tcPr>
            <w:tcW w:w="415" w:type="pct"/>
            <w:gridSpan w:val="2"/>
            <w:vMerge/>
            <w:shd w:val="clear" w:color="auto" w:fill="FFFFFF" w:themeFill="background1"/>
          </w:tcPr>
          <w:p w14:paraId="3CBF4F0E"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1248B1B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09D5927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3" w:type="pct"/>
            <w:gridSpan w:val="6"/>
            <w:vMerge/>
            <w:shd w:val="clear" w:color="auto" w:fill="FFFFFF" w:themeFill="background1"/>
          </w:tcPr>
          <w:p w14:paraId="6160BD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575DD110" w14:textId="0CC7202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452A351E" w14:textId="4E29FDF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7F44A5B9" w14:textId="3C00DF9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0796A4A5" w14:textId="088EB58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3936F9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0D1EC4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70644BD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52BD866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4BDA6327" w14:textId="77777777" w:rsidR="00FC4257" w:rsidRPr="00DE011A" w:rsidRDefault="00FC4257" w:rsidP="00FC4257">
            <w:pPr>
              <w:shd w:val="clear" w:color="auto" w:fill="FFFFFF" w:themeFill="background1"/>
              <w:spacing w:after="0" w:line="240" w:lineRule="auto"/>
              <w:jc w:val="center"/>
              <w:rPr>
                <w:sz w:val="20"/>
                <w:szCs w:val="20"/>
              </w:rPr>
            </w:pPr>
          </w:p>
        </w:tc>
      </w:tr>
      <w:tr w:rsidR="00FC4257" w:rsidRPr="00DE011A" w14:paraId="2E5B2FB8" w14:textId="77777777" w:rsidTr="00320DFB">
        <w:trPr>
          <w:trHeight w:val="495"/>
        </w:trPr>
        <w:tc>
          <w:tcPr>
            <w:tcW w:w="186" w:type="pct"/>
            <w:vMerge/>
            <w:shd w:val="clear" w:color="auto" w:fill="auto"/>
            <w:vAlign w:val="center"/>
          </w:tcPr>
          <w:p w14:paraId="4B46FE3C"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7D941025" w14:textId="77777777" w:rsidR="00FC4257" w:rsidRPr="0089228B" w:rsidRDefault="00FC4257" w:rsidP="00FC4257">
            <w:pPr>
              <w:widowControl w:val="0"/>
              <w:shd w:val="clear" w:color="auto" w:fill="FFFFFF" w:themeFill="background1"/>
              <w:autoSpaceDE w:val="0"/>
              <w:autoSpaceDN w:val="0"/>
              <w:adjustRightInd w:val="0"/>
              <w:spacing w:after="0" w:line="240" w:lineRule="auto"/>
              <w:rPr>
                <w:sz w:val="18"/>
                <w:szCs w:val="18"/>
              </w:rPr>
            </w:pPr>
          </w:p>
        </w:tc>
        <w:tc>
          <w:tcPr>
            <w:tcW w:w="415" w:type="pct"/>
            <w:gridSpan w:val="2"/>
            <w:vMerge/>
            <w:shd w:val="clear" w:color="auto" w:fill="FFFFFF" w:themeFill="background1"/>
          </w:tcPr>
          <w:p w14:paraId="343C5F2B"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B1BB4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40EF8307" w14:textId="232FB177"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93" w:type="pct"/>
            <w:gridSpan w:val="6"/>
            <w:shd w:val="clear" w:color="auto" w:fill="FFFFFF" w:themeFill="background1"/>
          </w:tcPr>
          <w:p w14:paraId="3F827B22" w14:textId="77B7EBE2"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265</w:t>
            </w:r>
          </w:p>
        </w:tc>
        <w:tc>
          <w:tcPr>
            <w:tcW w:w="202" w:type="pct"/>
            <w:gridSpan w:val="6"/>
            <w:shd w:val="clear" w:color="auto" w:fill="FFFFFF" w:themeFill="background1"/>
          </w:tcPr>
          <w:p w14:paraId="0BBAAE28" w14:textId="65E12C25"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64" w:type="pct"/>
            <w:gridSpan w:val="5"/>
            <w:shd w:val="clear" w:color="auto" w:fill="FFFFFF" w:themeFill="background1"/>
          </w:tcPr>
          <w:p w14:paraId="13B7F01A" w14:textId="0A6768C7"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96" w:type="pct"/>
            <w:gridSpan w:val="6"/>
            <w:shd w:val="clear" w:color="auto" w:fill="FFFFFF" w:themeFill="background1"/>
          </w:tcPr>
          <w:p w14:paraId="1282D86F" w14:textId="3C2B4BE5"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33" w:type="pct"/>
            <w:gridSpan w:val="2"/>
            <w:shd w:val="clear" w:color="auto" w:fill="FFFFFF" w:themeFill="background1"/>
          </w:tcPr>
          <w:p w14:paraId="40B5DCA3" w14:textId="640B7378"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265</w:t>
            </w:r>
          </w:p>
        </w:tc>
        <w:tc>
          <w:tcPr>
            <w:tcW w:w="323" w:type="pct"/>
            <w:gridSpan w:val="3"/>
            <w:shd w:val="clear" w:color="auto" w:fill="FFFFFF" w:themeFill="background1"/>
          </w:tcPr>
          <w:p w14:paraId="1BDE298A" w14:textId="2659B649"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79" w:type="pct"/>
            <w:gridSpan w:val="4"/>
            <w:shd w:val="clear" w:color="auto" w:fill="FFFFFF" w:themeFill="background1"/>
          </w:tcPr>
          <w:p w14:paraId="34EC622F" w14:textId="5AB2D361"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314" w:type="pct"/>
            <w:gridSpan w:val="2"/>
            <w:shd w:val="clear" w:color="auto" w:fill="FFFFFF" w:themeFill="background1"/>
            <w:noWrap/>
          </w:tcPr>
          <w:p w14:paraId="6B7F70C0" w14:textId="1964074F"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99" w:type="pct"/>
            <w:gridSpan w:val="2"/>
            <w:shd w:val="clear" w:color="auto" w:fill="FFFFFF" w:themeFill="background1"/>
            <w:noWrap/>
          </w:tcPr>
          <w:p w14:paraId="13156120" w14:textId="2D7917B9"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312" w:type="pct"/>
            <w:vMerge/>
            <w:shd w:val="clear" w:color="auto" w:fill="FFFFFF" w:themeFill="background1"/>
            <w:noWrap/>
          </w:tcPr>
          <w:p w14:paraId="363BC757" w14:textId="77777777" w:rsidR="00FC4257" w:rsidRPr="00DE011A" w:rsidRDefault="00FC4257" w:rsidP="00FC4257">
            <w:pPr>
              <w:shd w:val="clear" w:color="auto" w:fill="FFFFFF" w:themeFill="background1"/>
              <w:spacing w:after="0" w:line="240" w:lineRule="auto"/>
              <w:jc w:val="center"/>
              <w:rPr>
                <w:sz w:val="20"/>
                <w:szCs w:val="20"/>
              </w:rPr>
            </w:pPr>
          </w:p>
        </w:tc>
      </w:tr>
      <w:tr w:rsidR="00FC4257" w:rsidRPr="00DE011A" w14:paraId="4EF29D6A" w14:textId="77777777" w:rsidTr="00320DFB">
        <w:trPr>
          <w:trHeight w:val="1058"/>
        </w:trPr>
        <w:tc>
          <w:tcPr>
            <w:tcW w:w="186" w:type="pct"/>
            <w:shd w:val="clear" w:color="auto" w:fill="auto"/>
            <w:vAlign w:val="center"/>
          </w:tcPr>
          <w:p w14:paraId="3E924C2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4</w:t>
            </w:r>
          </w:p>
        </w:tc>
        <w:tc>
          <w:tcPr>
            <w:tcW w:w="604" w:type="pct"/>
            <w:shd w:val="clear" w:color="auto" w:fill="FFFFFF" w:themeFill="background1"/>
          </w:tcPr>
          <w:p w14:paraId="0D7F5ADE" w14:textId="29367E9A"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4518E9">
              <w:rPr>
                <w:sz w:val="20"/>
                <w:szCs w:val="20"/>
              </w:rPr>
              <w:t>Основное мероприятие 53 Участие в организации региональной системы защиты прав потребителей</w:t>
            </w:r>
          </w:p>
        </w:tc>
        <w:tc>
          <w:tcPr>
            <w:tcW w:w="415" w:type="pct"/>
            <w:gridSpan w:val="2"/>
            <w:shd w:val="clear" w:color="auto" w:fill="FFFFFF" w:themeFill="background1"/>
          </w:tcPr>
          <w:p w14:paraId="69CDB80F" w14:textId="722A123D"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141B073F" w14:textId="6B45C7B1"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22FFCF49" w14:textId="79F3AF4B" w:rsidR="00FC4257" w:rsidRPr="00E23D17"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E23D17">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Pr>
                <w:rFonts w:ascii="Times New Roman CYR" w:eastAsiaTheme="minorEastAsia" w:hAnsi="Times New Roman CYR" w:cs="Times New Roman CYR"/>
                <w:sz w:val="20"/>
                <w:szCs w:val="20"/>
                <w:lang w:eastAsia="ru-RU"/>
              </w:rPr>
              <w:t>.</w:t>
            </w:r>
          </w:p>
          <w:p w14:paraId="3F4B4622" w14:textId="43A16DD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45CE67AF"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1A6C7C8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потребительского рынка и услуг</w:t>
            </w:r>
          </w:p>
        </w:tc>
      </w:tr>
      <w:tr w:rsidR="00FC4257" w:rsidRPr="00DE011A" w14:paraId="744D2BF2" w14:textId="77777777" w:rsidTr="00320DFB">
        <w:trPr>
          <w:trHeight w:val="570"/>
        </w:trPr>
        <w:tc>
          <w:tcPr>
            <w:tcW w:w="186" w:type="pct"/>
            <w:vMerge w:val="restart"/>
            <w:shd w:val="clear" w:color="auto" w:fill="auto"/>
            <w:vAlign w:val="center"/>
          </w:tcPr>
          <w:p w14:paraId="4C8DB8D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4.1</w:t>
            </w:r>
          </w:p>
        </w:tc>
        <w:tc>
          <w:tcPr>
            <w:tcW w:w="604" w:type="pct"/>
            <w:shd w:val="clear" w:color="auto" w:fill="FFFFFF" w:themeFill="background1"/>
          </w:tcPr>
          <w:p w14:paraId="73F8AE99" w14:textId="2AA3B463"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4518E9">
              <w:rPr>
                <w:sz w:val="20"/>
                <w:szCs w:val="20"/>
              </w:rPr>
              <w:t>Мероприятие 53.01 Рассмотрение обращений и жалоб, консультация граждан по вопросам защиты прав потребителей</w:t>
            </w:r>
          </w:p>
        </w:tc>
        <w:tc>
          <w:tcPr>
            <w:tcW w:w="415" w:type="pct"/>
            <w:gridSpan w:val="2"/>
            <w:shd w:val="clear" w:color="auto" w:fill="FFFFFF" w:themeFill="background1"/>
          </w:tcPr>
          <w:p w14:paraId="264F210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shd w:val="clear" w:color="auto" w:fill="FFFFFF" w:themeFill="background1"/>
          </w:tcPr>
          <w:p w14:paraId="40DA96F9" w14:textId="00606F07"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4ABFF8DD" w14:textId="1498BC85" w:rsidR="00FC4257" w:rsidRPr="00E23D17"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E23D17">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Pr>
                <w:rFonts w:ascii="Times New Roman CYR" w:eastAsiaTheme="minorEastAsia" w:hAnsi="Times New Roman CYR" w:cs="Times New Roman CYR"/>
                <w:sz w:val="20"/>
                <w:szCs w:val="20"/>
                <w:lang w:eastAsia="ru-RU"/>
              </w:rPr>
              <w:t>.</w:t>
            </w:r>
          </w:p>
          <w:p w14:paraId="4EC1BC2C" w14:textId="4546AE8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795CB30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238113C" w14:textId="77777777" w:rsidTr="00320DFB">
        <w:trPr>
          <w:trHeight w:val="282"/>
        </w:trPr>
        <w:tc>
          <w:tcPr>
            <w:tcW w:w="186" w:type="pct"/>
            <w:vMerge/>
            <w:shd w:val="clear" w:color="auto" w:fill="auto"/>
            <w:vAlign w:val="center"/>
          </w:tcPr>
          <w:p w14:paraId="4F9BCE6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274B6B57" w14:textId="654BF6A8"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4518E9">
              <w:rPr>
                <w:sz w:val="20"/>
                <w:szCs w:val="20"/>
              </w:rPr>
              <w:t>Количество поступивших обращений и жалоб по вопросам защиты прав потребителей (нарастающим итогом), единиц</w:t>
            </w:r>
          </w:p>
        </w:tc>
        <w:tc>
          <w:tcPr>
            <w:tcW w:w="415" w:type="pct"/>
            <w:gridSpan w:val="2"/>
            <w:vMerge w:val="restart"/>
            <w:shd w:val="clear" w:color="auto" w:fill="FFFFFF" w:themeFill="background1"/>
          </w:tcPr>
          <w:p w14:paraId="1361BB7B" w14:textId="5B46B278"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Х</w:t>
            </w:r>
          </w:p>
        </w:tc>
        <w:tc>
          <w:tcPr>
            <w:tcW w:w="601" w:type="pct"/>
            <w:vMerge w:val="restart"/>
            <w:shd w:val="clear" w:color="auto" w:fill="FFFFFF" w:themeFill="background1"/>
          </w:tcPr>
          <w:p w14:paraId="27620D1D" w14:textId="4239940A" w:rsidR="00FC4257" w:rsidRPr="00DE011A" w:rsidRDefault="00FC4257" w:rsidP="00FC4257">
            <w:pPr>
              <w:shd w:val="clear" w:color="auto" w:fill="FFFFFF" w:themeFill="background1"/>
              <w:spacing w:after="0" w:line="240" w:lineRule="auto"/>
              <w:jc w:val="center"/>
              <w:rPr>
                <w:sz w:val="18"/>
                <w:szCs w:val="18"/>
              </w:rPr>
            </w:pPr>
            <w:r>
              <w:rPr>
                <w:sz w:val="18"/>
                <w:szCs w:val="18"/>
              </w:rPr>
              <w:t>Х</w:t>
            </w:r>
          </w:p>
        </w:tc>
        <w:tc>
          <w:tcPr>
            <w:tcW w:w="379" w:type="pct"/>
            <w:gridSpan w:val="2"/>
            <w:vMerge w:val="restart"/>
            <w:shd w:val="clear" w:color="auto" w:fill="FFFFFF" w:themeFill="background1"/>
          </w:tcPr>
          <w:p w14:paraId="779DEA8C"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3D247B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003BF4F9" w14:textId="3BA1E55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1731AE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6801421D" w14:textId="7AC11FB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13524F46" w14:textId="5DEAC06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57B7FC55" w14:textId="11E3A18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485822CB" w14:textId="64B9ADA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783B9E62" w14:textId="35F1136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12FA1D2C" w14:textId="77777777" w:rsidTr="00320DFB">
        <w:trPr>
          <w:trHeight w:val="282"/>
        </w:trPr>
        <w:tc>
          <w:tcPr>
            <w:tcW w:w="186" w:type="pct"/>
            <w:vMerge/>
            <w:shd w:val="clear" w:color="auto" w:fill="auto"/>
            <w:vAlign w:val="center"/>
          </w:tcPr>
          <w:p w14:paraId="5BF9F98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1FE74607"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0676500A"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3E94CC7"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28332A2A" w14:textId="77777777" w:rsidR="00FC4257" w:rsidRPr="00DE011A"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4DE545C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6FB1D5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1450E3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7E275CD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472229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04AE75F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33EF24B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785F96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061BDF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65AC30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D978F4D" w14:textId="77777777" w:rsidTr="00320DFB">
        <w:trPr>
          <w:trHeight w:val="803"/>
        </w:trPr>
        <w:tc>
          <w:tcPr>
            <w:tcW w:w="186" w:type="pct"/>
            <w:vMerge/>
            <w:shd w:val="clear" w:color="auto" w:fill="auto"/>
            <w:vAlign w:val="center"/>
          </w:tcPr>
          <w:p w14:paraId="203DEB3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02765D3A"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11E33A49"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553FCF8C"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0C0A1437" w14:textId="41BB0BDA" w:rsidR="00FC4257" w:rsidRPr="00DE011A" w:rsidRDefault="00FC4257" w:rsidP="00FC4257">
            <w:pPr>
              <w:shd w:val="clear" w:color="auto" w:fill="FFFFFF" w:themeFill="background1"/>
              <w:spacing w:after="0" w:line="240" w:lineRule="auto"/>
              <w:jc w:val="center"/>
              <w:rPr>
                <w:sz w:val="20"/>
                <w:szCs w:val="20"/>
              </w:rPr>
            </w:pPr>
            <w:r>
              <w:rPr>
                <w:sz w:val="20"/>
                <w:szCs w:val="20"/>
              </w:rPr>
              <w:t>-</w:t>
            </w:r>
          </w:p>
        </w:tc>
        <w:tc>
          <w:tcPr>
            <w:tcW w:w="293" w:type="pct"/>
            <w:gridSpan w:val="6"/>
            <w:shd w:val="clear" w:color="auto" w:fill="FFFFFF" w:themeFill="background1"/>
          </w:tcPr>
          <w:p w14:paraId="79B63A19" w14:textId="26CE423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10</w:t>
            </w:r>
          </w:p>
        </w:tc>
        <w:tc>
          <w:tcPr>
            <w:tcW w:w="202" w:type="pct"/>
            <w:gridSpan w:val="6"/>
            <w:shd w:val="clear" w:color="auto" w:fill="FFFFFF" w:themeFill="background1"/>
          </w:tcPr>
          <w:p w14:paraId="5EDFD328" w14:textId="7C07A807"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4</w:t>
            </w:r>
          </w:p>
        </w:tc>
        <w:tc>
          <w:tcPr>
            <w:tcW w:w="264" w:type="pct"/>
            <w:gridSpan w:val="5"/>
            <w:shd w:val="clear" w:color="auto" w:fill="FFFFFF" w:themeFill="background1"/>
          </w:tcPr>
          <w:p w14:paraId="4BB48BF5" w14:textId="668F6FB3"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6</w:t>
            </w:r>
          </w:p>
        </w:tc>
        <w:tc>
          <w:tcPr>
            <w:tcW w:w="296" w:type="pct"/>
            <w:gridSpan w:val="6"/>
            <w:shd w:val="clear" w:color="auto" w:fill="FFFFFF" w:themeFill="background1"/>
          </w:tcPr>
          <w:p w14:paraId="686A1B74" w14:textId="1C796DBD" w:rsidR="00FC4257" w:rsidRPr="00DE011A" w:rsidRDefault="00B84E88" w:rsidP="00B84E88">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8</w:t>
            </w:r>
          </w:p>
        </w:tc>
        <w:tc>
          <w:tcPr>
            <w:tcW w:w="233" w:type="pct"/>
            <w:gridSpan w:val="2"/>
            <w:shd w:val="clear" w:color="auto" w:fill="FFFFFF" w:themeFill="background1"/>
          </w:tcPr>
          <w:p w14:paraId="49AC2F18" w14:textId="110F085F" w:rsidR="00FC4257" w:rsidRPr="00DE011A" w:rsidRDefault="00B84E88" w:rsidP="00B84E88">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10</w:t>
            </w:r>
          </w:p>
        </w:tc>
        <w:tc>
          <w:tcPr>
            <w:tcW w:w="323" w:type="pct"/>
            <w:gridSpan w:val="3"/>
            <w:shd w:val="clear" w:color="auto" w:fill="FFFFFF" w:themeFill="background1"/>
          </w:tcPr>
          <w:p w14:paraId="6D979285" w14:textId="08C0D0DF"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279" w:type="pct"/>
            <w:gridSpan w:val="4"/>
            <w:shd w:val="clear" w:color="auto" w:fill="FFFFFF" w:themeFill="background1"/>
          </w:tcPr>
          <w:p w14:paraId="6ADCDA3F" w14:textId="6819C2DE"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314" w:type="pct"/>
            <w:gridSpan w:val="2"/>
            <w:shd w:val="clear" w:color="auto" w:fill="FFFFFF" w:themeFill="background1"/>
            <w:noWrap/>
          </w:tcPr>
          <w:p w14:paraId="35AD8C50" w14:textId="3F559FE8"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299" w:type="pct"/>
            <w:gridSpan w:val="2"/>
            <w:shd w:val="clear" w:color="auto" w:fill="FFFFFF" w:themeFill="background1"/>
            <w:noWrap/>
          </w:tcPr>
          <w:p w14:paraId="5DECA26A" w14:textId="52E45847"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312" w:type="pct"/>
            <w:vMerge/>
            <w:shd w:val="clear" w:color="auto" w:fill="FFFFFF" w:themeFill="background1"/>
            <w:noWrap/>
          </w:tcPr>
          <w:p w14:paraId="5A1FB6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6C3476E" w14:textId="77777777" w:rsidTr="00320DFB">
        <w:trPr>
          <w:trHeight w:val="803"/>
        </w:trPr>
        <w:tc>
          <w:tcPr>
            <w:tcW w:w="186" w:type="pct"/>
            <w:vMerge w:val="restart"/>
            <w:shd w:val="clear" w:color="auto" w:fill="auto"/>
            <w:vAlign w:val="center"/>
          </w:tcPr>
          <w:p w14:paraId="4EED1666" w14:textId="0F0F6EDF" w:rsidR="00FC4257" w:rsidRPr="00DE011A"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4.2</w:t>
            </w:r>
          </w:p>
        </w:tc>
        <w:tc>
          <w:tcPr>
            <w:tcW w:w="604" w:type="pct"/>
            <w:shd w:val="clear" w:color="auto" w:fill="FFFFFF" w:themeFill="background1"/>
          </w:tcPr>
          <w:p w14:paraId="78812C5B" w14:textId="6D90C995" w:rsidR="00FC4257" w:rsidRPr="00E23D17" w:rsidRDefault="00FC4257" w:rsidP="00FC4257">
            <w:pPr>
              <w:widowControl w:val="0"/>
              <w:autoSpaceDE w:val="0"/>
              <w:autoSpaceDN w:val="0"/>
              <w:adjustRightInd w:val="0"/>
              <w:rPr>
                <w:sz w:val="20"/>
                <w:szCs w:val="20"/>
              </w:rPr>
            </w:pPr>
            <w:r w:rsidRPr="00E23D17">
              <w:rPr>
                <w:sz w:val="20"/>
                <w:szCs w:val="20"/>
              </w:rPr>
              <w:t>Мероприятие 53.02 Обращения в суды по вопросу защиты прав потребителей</w:t>
            </w:r>
          </w:p>
        </w:tc>
        <w:tc>
          <w:tcPr>
            <w:tcW w:w="415" w:type="pct"/>
            <w:gridSpan w:val="2"/>
            <w:shd w:val="clear" w:color="auto" w:fill="FFFFFF" w:themeFill="background1"/>
          </w:tcPr>
          <w:p w14:paraId="0E8F8F1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shd w:val="clear" w:color="auto" w:fill="FFFFFF" w:themeFill="background1"/>
          </w:tcPr>
          <w:p w14:paraId="3470BB06" w14:textId="6C18DD37"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03F43D63" w14:textId="3B0D3E65" w:rsidR="00FC4257" w:rsidRPr="00E23D17" w:rsidRDefault="00FC4257" w:rsidP="00E23D17">
            <w:pPr>
              <w:widowControl w:val="0"/>
              <w:autoSpaceDE w:val="0"/>
              <w:autoSpaceDN w:val="0"/>
              <w:adjustRightInd w:val="0"/>
              <w:rPr>
                <w:rFonts w:eastAsia="Times New Roman"/>
                <w:sz w:val="20"/>
                <w:szCs w:val="20"/>
                <w:lang w:eastAsia="ru-RU"/>
              </w:rPr>
            </w:pPr>
            <w:r w:rsidRPr="00E23D17">
              <w:rPr>
                <w:rFonts w:ascii="Times New Roman CYR" w:eastAsiaTheme="minorEastAsia" w:hAnsi="Times New Roman CYR" w:cs="Times New Roman CYR"/>
                <w:sz w:val="20"/>
                <w:szCs w:val="20"/>
                <w:lang w:eastAsia="ru-RU"/>
              </w:rPr>
              <w:t xml:space="preserve">В пределах средств на обеспечение деятельности </w:t>
            </w:r>
          </w:p>
        </w:tc>
        <w:tc>
          <w:tcPr>
            <w:tcW w:w="312" w:type="pct"/>
            <w:shd w:val="clear" w:color="auto" w:fill="FFFFFF" w:themeFill="background1"/>
            <w:noWrap/>
          </w:tcPr>
          <w:p w14:paraId="4BE3A1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9AAA641" w14:textId="77777777" w:rsidTr="00320DFB">
        <w:trPr>
          <w:trHeight w:val="343"/>
        </w:trPr>
        <w:tc>
          <w:tcPr>
            <w:tcW w:w="186" w:type="pct"/>
            <w:vMerge/>
            <w:shd w:val="clear" w:color="auto" w:fill="auto"/>
            <w:vAlign w:val="center"/>
          </w:tcPr>
          <w:p w14:paraId="6079A83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36362EED" w14:textId="37401A8A" w:rsidR="00FC4257" w:rsidRPr="00E23D17" w:rsidRDefault="00FC4257" w:rsidP="00FC4257">
            <w:pPr>
              <w:widowControl w:val="0"/>
              <w:shd w:val="clear" w:color="auto" w:fill="FFFFFF" w:themeFill="background1"/>
              <w:autoSpaceDE w:val="0"/>
              <w:autoSpaceDN w:val="0"/>
              <w:adjustRightInd w:val="0"/>
              <w:rPr>
                <w:sz w:val="20"/>
                <w:szCs w:val="20"/>
              </w:rPr>
            </w:pPr>
            <w:r w:rsidRPr="00E23D17">
              <w:rPr>
                <w:sz w:val="20"/>
                <w:szCs w:val="20"/>
              </w:rPr>
              <w:t>Количество обращений в суды по вопросам защиты прав потребителей (нарастающим итогом), единиц</w:t>
            </w:r>
          </w:p>
        </w:tc>
        <w:tc>
          <w:tcPr>
            <w:tcW w:w="415" w:type="pct"/>
            <w:gridSpan w:val="2"/>
            <w:vMerge w:val="restart"/>
            <w:shd w:val="clear" w:color="auto" w:fill="FFFFFF" w:themeFill="background1"/>
          </w:tcPr>
          <w:p w14:paraId="57B30CBE" w14:textId="26F12B13"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Х</w:t>
            </w:r>
          </w:p>
        </w:tc>
        <w:tc>
          <w:tcPr>
            <w:tcW w:w="601" w:type="pct"/>
            <w:vMerge w:val="restart"/>
            <w:shd w:val="clear" w:color="auto" w:fill="FFFFFF" w:themeFill="background1"/>
          </w:tcPr>
          <w:p w14:paraId="0AFCBC47" w14:textId="0D0E3785" w:rsidR="00FC4257" w:rsidRPr="00DE011A" w:rsidRDefault="00FC4257" w:rsidP="00FC4257">
            <w:pPr>
              <w:shd w:val="clear" w:color="auto" w:fill="FFFFFF" w:themeFill="background1"/>
              <w:spacing w:after="0" w:line="240" w:lineRule="auto"/>
              <w:jc w:val="center"/>
              <w:rPr>
                <w:sz w:val="18"/>
                <w:szCs w:val="18"/>
              </w:rPr>
            </w:pPr>
            <w:r>
              <w:rPr>
                <w:sz w:val="18"/>
                <w:szCs w:val="18"/>
              </w:rPr>
              <w:t>Х</w:t>
            </w:r>
          </w:p>
        </w:tc>
        <w:tc>
          <w:tcPr>
            <w:tcW w:w="379" w:type="pct"/>
            <w:gridSpan w:val="2"/>
            <w:vMerge w:val="restart"/>
            <w:shd w:val="clear" w:color="auto" w:fill="FFFFFF" w:themeFill="background1"/>
          </w:tcPr>
          <w:p w14:paraId="1CCFAECF" w14:textId="08E83A7B" w:rsidR="00FC4257"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501842F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66720BD2" w14:textId="4DCF00F6" w:rsidR="00FC4257"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10E7077B" w14:textId="1964AC6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0A16A1C6" w14:textId="1341BC0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2148E33A" w14:textId="5BD5FA6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0441E7B0" w14:textId="3AF345C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6F620694" w14:textId="21C9151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1EA34C16" w14:textId="16E93B5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4973E2BF" w14:textId="77777777" w:rsidTr="00320DFB">
        <w:trPr>
          <w:trHeight w:val="420"/>
        </w:trPr>
        <w:tc>
          <w:tcPr>
            <w:tcW w:w="186" w:type="pct"/>
            <w:vMerge/>
            <w:shd w:val="clear" w:color="auto" w:fill="auto"/>
            <w:vAlign w:val="center"/>
          </w:tcPr>
          <w:p w14:paraId="5678E69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7733617B"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092FAD17"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50FF325"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4FEF973A" w14:textId="77777777" w:rsidR="00FC4257"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35895C2B"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71A1BE20" w14:textId="1D672F5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6507D007" w14:textId="1A8F5CB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77C486DD" w14:textId="08E3CE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4976C2D2" w14:textId="26746EB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6C1CD9E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29E0C7D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2F604BD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1C49654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46BFDC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D11D040" w14:textId="77777777" w:rsidTr="00320DFB">
        <w:trPr>
          <w:trHeight w:val="398"/>
        </w:trPr>
        <w:tc>
          <w:tcPr>
            <w:tcW w:w="186" w:type="pct"/>
            <w:vMerge/>
            <w:shd w:val="clear" w:color="auto" w:fill="auto"/>
            <w:vAlign w:val="center"/>
          </w:tcPr>
          <w:p w14:paraId="5C9AE14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3CC1C16E"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702661DD"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B855160"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148F8D8B" w14:textId="614B601A" w:rsidR="00FC4257" w:rsidRPr="00B1787A" w:rsidRDefault="00FC4257" w:rsidP="00FC4257">
            <w:pPr>
              <w:shd w:val="clear" w:color="auto" w:fill="FFFFFF" w:themeFill="background1"/>
              <w:spacing w:after="0" w:line="240" w:lineRule="auto"/>
              <w:jc w:val="center"/>
              <w:rPr>
                <w:sz w:val="20"/>
                <w:szCs w:val="20"/>
              </w:rPr>
            </w:pPr>
            <w:r w:rsidRPr="00B1787A">
              <w:rPr>
                <w:rFonts w:ascii="Times New Roman CYR" w:eastAsiaTheme="minorEastAsia" w:hAnsi="Times New Roman CYR" w:cs="Times New Roman CYR"/>
                <w:sz w:val="18"/>
                <w:szCs w:val="18"/>
                <w:lang w:eastAsia="ru-RU"/>
              </w:rPr>
              <w:t>-</w:t>
            </w:r>
          </w:p>
        </w:tc>
        <w:tc>
          <w:tcPr>
            <w:tcW w:w="293" w:type="pct"/>
            <w:gridSpan w:val="6"/>
            <w:shd w:val="clear" w:color="auto" w:fill="FFFFFF" w:themeFill="background1"/>
          </w:tcPr>
          <w:p w14:paraId="6235D3C7" w14:textId="23B2BB4F"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02" w:type="pct"/>
            <w:gridSpan w:val="6"/>
            <w:shd w:val="clear" w:color="auto" w:fill="FFFFFF" w:themeFill="background1"/>
          </w:tcPr>
          <w:p w14:paraId="460A61AB" w14:textId="1AC894D3"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64" w:type="pct"/>
            <w:gridSpan w:val="5"/>
            <w:shd w:val="clear" w:color="auto" w:fill="FFFFFF" w:themeFill="background1"/>
          </w:tcPr>
          <w:p w14:paraId="1751B7F0" w14:textId="1C02354D"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96" w:type="pct"/>
            <w:gridSpan w:val="6"/>
            <w:shd w:val="clear" w:color="auto" w:fill="FFFFFF" w:themeFill="background1"/>
          </w:tcPr>
          <w:p w14:paraId="350A2B5C" w14:textId="1BC38BDD"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33" w:type="pct"/>
            <w:gridSpan w:val="2"/>
            <w:shd w:val="clear" w:color="auto" w:fill="FFFFFF" w:themeFill="background1"/>
          </w:tcPr>
          <w:p w14:paraId="622E3299" w14:textId="37D95C4D"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323" w:type="pct"/>
            <w:gridSpan w:val="3"/>
            <w:shd w:val="clear" w:color="auto" w:fill="FFFFFF" w:themeFill="background1"/>
          </w:tcPr>
          <w:p w14:paraId="2158110B" w14:textId="28B6C699"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79" w:type="pct"/>
            <w:gridSpan w:val="4"/>
            <w:shd w:val="clear" w:color="auto" w:fill="FFFFFF" w:themeFill="background1"/>
          </w:tcPr>
          <w:p w14:paraId="4A929755" w14:textId="06EDA025"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314" w:type="pct"/>
            <w:gridSpan w:val="2"/>
            <w:shd w:val="clear" w:color="auto" w:fill="FFFFFF" w:themeFill="background1"/>
            <w:noWrap/>
          </w:tcPr>
          <w:p w14:paraId="74C46487" w14:textId="652566A2"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99" w:type="pct"/>
            <w:gridSpan w:val="2"/>
            <w:shd w:val="clear" w:color="auto" w:fill="FFFFFF" w:themeFill="background1"/>
            <w:noWrap/>
          </w:tcPr>
          <w:p w14:paraId="2D518847" w14:textId="66DF41B8"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312" w:type="pct"/>
            <w:vMerge/>
            <w:shd w:val="clear" w:color="auto" w:fill="FFFFFF" w:themeFill="background1"/>
            <w:noWrap/>
          </w:tcPr>
          <w:p w14:paraId="2BE5E1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2F7619" w14:paraId="0F819D7A" w14:textId="77777777" w:rsidTr="00320DFB">
        <w:trPr>
          <w:trHeight w:val="393"/>
        </w:trPr>
        <w:tc>
          <w:tcPr>
            <w:tcW w:w="186" w:type="pct"/>
            <w:vMerge w:val="restart"/>
            <w:shd w:val="clear" w:color="auto" w:fill="auto"/>
            <w:hideMark/>
          </w:tcPr>
          <w:p w14:paraId="0A614582"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val="restart"/>
            <w:shd w:val="clear" w:color="auto" w:fill="auto"/>
            <w:hideMark/>
          </w:tcPr>
          <w:p w14:paraId="50B4391C"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r w:rsidRPr="002F7619">
              <w:rPr>
                <w:rFonts w:eastAsia="Times New Roman"/>
                <w:sz w:val="20"/>
                <w:szCs w:val="20"/>
                <w:lang w:eastAsia="ru-RU"/>
              </w:rPr>
              <w:t>Итого</w:t>
            </w:r>
          </w:p>
          <w:p w14:paraId="697A0ED2" w14:textId="4284FFED" w:rsidR="00FC4257" w:rsidRPr="002F7619" w:rsidRDefault="00FC4257" w:rsidP="00FC4257">
            <w:pPr>
              <w:shd w:val="clear" w:color="auto" w:fill="FFFFFF" w:themeFill="background1"/>
              <w:spacing w:after="0" w:line="240" w:lineRule="auto"/>
              <w:rPr>
                <w:rFonts w:eastAsia="Times New Roman"/>
                <w:sz w:val="20"/>
                <w:szCs w:val="20"/>
                <w:lang w:eastAsia="ru-RU"/>
              </w:rPr>
            </w:pPr>
            <w:r w:rsidRPr="002F7619">
              <w:rPr>
                <w:rFonts w:eastAsia="Times New Roman"/>
                <w:sz w:val="20"/>
                <w:szCs w:val="20"/>
                <w:lang w:eastAsia="ru-RU"/>
              </w:rPr>
              <w:t>по подпрограмме 4</w:t>
            </w:r>
          </w:p>
          <w:p w14:paraId="0A978847"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p>
          <w:p w14:paraId="7253B42D"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p>
          <w:p w14:paraId="10341EE2"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val="restart"/>
            <w:shd w:val="clear" w:color="auto" w:fill="auto"/>
          </w:tcPr>
          <w:p w14:paraId="3A917362"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shd w:val="clear" w:color="auto" w:fill="auto"/>
            <w:hideMark/>
          </w:tcPr>
          <w:p w14:paraId="790441AD" w14:textId="77777777" w:rsidR="00FC4257" w:rsidRPr="00805404" w:rsidRDefault="00FC4257" w:rsidP="00FC4257">
            <w:pPr>
              <w:shd w:val="clear" w:color="auto" w:fill="FFFFFF" w:themeFill="background1"/>
              <w:spacing w:after="0" w:line="240" w:lineRule="auto"/>
              <w:rPr>
                <w:rFonts w:eastAsia="Times New Roman"/>
                <w:sz w:val="20"/>
                <w:szCs w:val="20"/>
                <w:lang w:eastAsia="ru-RU"/>
              </w:rPr>
            </w:pPr>
            <w:r w:rsidRPr="00805404">
              <w:rPr>
                <w:rFonts w:eastAsia="Times New Roman"/>
                <w:sz w:val="20"/>
                <w:szCs w:val="20"/>
                <w:lang w:eastAsia="ru-RU"/>
              </w:rPr>
              <w:t>Итого:</w:t>
            </w:r>
          </w:p>
        </w:tc>
        <w:tc>
          <w:tcPr>
            <w:tcW w:w="379" w:type="pct"/>
            <w:gridSpan w:val="2"/>
            <w:shd w:val="clear" w:color="auto" w:fill="auto"/>
            <w:hideMark/>
          </w:tcPr>
          <w:p w14:paraId="33588A33" w14:textId="49A23BCD"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1 248 200,0</w:t>
            </w:r>
          </w:p>
        </w:tc>
        <w:tc>
          <w:tcPr>
            <w:tcW w:w="1288" w:type="pct"/>
            <w:gridSpan w:val="25"/>
            <w:tcBorders>
              <w:bottom w:val="single" w:sz="4" w:space="0" w:color="auto"/>
            </w:tcBorders>
            <w:shd w:val="clear" w:color="auto" w:fill="auto"/>
          </w:tcPr>
          <w:p w14:paraId="66BAA635" w14:textId="6E335C01"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260 700,0</w:t>
            </w:r>
          </w:p>
        </w:tc>
        <w:tc>
          <w:tcPr>
            <w:tcW w:w="323" w:type="pct"/>
            <w:gridSpan w:val="3"/>
            <w:tcBorders>
              <w:bottom w:val="single" w:sz="4" w:space="0" w:color="auto"/>
            </w:tcBorders>
            <w:shd w:val="clear" w:color="auto" w:fill="auto"/>
          </w:tcPr>
          <w:p w14:paraId="21873DBC" w14:textId="584F1DB4" w:rsidR="00FC4257" w:rsidRPr="002F7619" w:rsidRDefault="00FC4257" w:rsidP="00FC4257">
            <w:pPr>
              <w:shd w:val="clear" w:color="auto" w:fill="FFFFFF" w:themeFill="background1"/>
              <w:spacing w:after="0" w:line="240" w:lineRule="auto"/>
              <w:jc w:val="right"/>
              <w:rPr>
                <w:rFonts w:eastAsia="Times New Roman"/>
                <w:sz w:val="20"/>
                <w:szCs w:val="20"/>
                <w:lang w:eastAsia="ru-RU"/>
              </w:rPr>
            </w:pPr>
            <w:r w:rsidRPr="002F7619">
              <w:rPr>
                <w:rFonts w:eastAsia="Times New Roman"/>
                <w:sz w:val="20"/>
                <w:szCs w:val="20"/>
                <w:lang w:eastAsia="ru-RU"/>
              </w:rPr>
              <w:t>264</w:t>
            </w:r>
            <w:r>
              <w:rPr>
                <w:rFonts w:eastAsia="Times New Roman"/>
                <w:sz w:val="20"/>
                <w:szCs w:val="20"/>
                <w:lang w:eastAsia="ru-RU"/>
              </w:rPr>
              <w:t xml:space="preserve"> </w:t>
            </w:r>
            <w:r w:rsidRPr="002F7619">
              <w:rPr>
                <w:rFonts w:eastAsia="Times New Roman"/>
                <w:sz w:val="20"/>
                <w:szCs w:val="20"/>
                <w:lang w:eastAsia="ru-RU"/>
              </w:rPr>
              <w:t>000,0</w:t>
            </w:r>
          </w:p>
        </w:tc>
        <w:tc>
          <w:tcPr>
            <w:tcW w:w="279" w:type="pct"/>
            <w:gridSpan w:val="4"/>
            <w:tcBorders>
              <w:bottom w:val="single" w:sz="4" w:space="0" w:color="auto"/>
            </w:tcBorders>
            <w:shd w:val="clear" w:color="auto" w:fill="auto"/>
          </w:tcPr>
          <w:p w14:paraId="5C582026" w14:textId="4D63BEA7" w:rsidR="00FC4257" w:rsidRPr="002F7619" w:rsidRDefault="00FC4257" w:rsidP="00FC4257">
            <w:pPr>
              <w:shd w:val="clear" w:color="auto" w:fill="FFFFFF" w:themeFill="background1"/>
              <w:spacing w:after="0" w:line="240" w:lineRule="auto"/>
              <w:ind w:left="-225"/>
              <w:jc w:val="right"/>
              <w:rPr>
                <w:rFonts w:eastAsia="Times New Roman"/>
                <w:sz w:val="20"/>
                <w:szCs w:val="20"/>
                <w:lang w:eastAsia="ru-RU"/>
              </w:rPr>
            </w:pPr>
            <w:r w:rsidRPr="002F7619">
              <w:rPr>
                <w:rFonts w:eastAsia="Times New Roman"/>
                <w:sz w:val="20"/>
                <w:szCs w:val="20"/>
                <w:lang w:eastAsia="ru-RU"/>
              </w:rPr>
              <w:t>255</w:t>
            </w:r>
            <w:r>
              <w:rPr>
                <w:rFonts w:eastAsia="Times New Roman"/>
                <w:sz w:val="20"/>
                <w:szCs w:val="20"/>
                <w:lang w:eastAsia="ru-RU"/>
              </w:rPr>
              <w:t xml:space="preserve"> </w:t>
            </w:r>
            <w:r w:rsidRPr="002F7619">
              <w:rPr>
                <w:rFonts w:eastAsia="Times New Roman"/>
                <w:sz w:val="20"/>
                <w:szCs w:val="20"/>
                <w:lang w:eastAsia="ru-RU"/>
              </w:rPr>
              <w:t>500,0</w:t>
            </w:r>
          </w:p>
        </w:tc>
        <w:tc>
          <w:tcPr>
            <w:tcW w:w="314" w:type="pct"/>
            <w:gridSpan w:val="2"/>
            <w:tcBorders>
              <w:bottom w:val="single" w:sz="4" w:space="0" w:color="auto"/>
            </w:tcBorders>
            <w:shd w:val="clear" w:color="auto" w:fill="auto"/>
          </w:tcPr>
          <w:p w14:paraId="3BD63D41" w14:textId="23E01E0E" w:rsidR="00FC4257" w:rsidRPr="002F7619" w:rsidRDefault="00FC4257" w:rsidP="00FC4257">
            <w:pPr>
              <w:shd w:val="clear" w:color="auto" w:fill="FFFFFF" w:themeFill="background1"/>
              <w:spacing w:after="0" w:line="240" w:lineRule="auto"/>
              <w:ind w:left="-225"/>
              <w:jc w:val="right"/>
              <w:rPr>
                <w:rFonts w:eastAsia="Times New Roman"/>
                <w:sz w:val="20"/>
                <w:szCs w:val="20"/>
                <w:lang w:eastAsia="ru-RU"/>
              </w:rPr>
            </w:pPr>
            <w:r w:rsidRPr="002F7619">
              <w:rPr>
                <w:rFonts w:eastAsia="Times New Roman"/>
                <w:sz w:val="20"/>
                <w:szCs w:val="20"/>
                <w:lang w:eastAsia="ru-RU"/>
              </w:rPr>
              <w:t>239</w:t>
            </w:r>
            <w:r>
              <w:rPr>
                <w:rFonts w:eastAsia="Times New Roman"/>
                <w:sz w:val="20"/>
                <w:szCs w:val="20"/>
                <w:lang w:eastAsia="ru-RU"/>
              </w:rPr>
              <w:t xml:space="preserve"> </w:t>
            </w:r>
            <w:r w:rsidRPr="002F7619">
              <w:rPr>
                <w:rFonts w:eastAsia="Times New Roman"/>
                <w:sz w:val="20"/>
                <w:szCs w:val="20"/>
                <w:lang w:eastAsia="ru-RU"/>
              </w:rPr>
              <w:t>500,0</w:t>
            </w:r>
          </w:p>
        </w:tc>
        <w:tc>
          <w:tcPr>
            <w:tcW w:w="299" w:type="pct"/>
            <w:gridSpan w:val="2"/>
            <w:tcBorders>
              <w:bottom w:val="single" w:sz="4" w:space="0" w:color="auto"/>
            </w:tcBorders>
            <w:shd w:val="clear" w:color="auto" w:fill="auto"/>
          </w:tcPr>
          <w:p w14:paraId="24F8AC39" w14:textId="225E0537" w:rsidR="00FC4257" w:rsidRPr="002F7619" w:rsidRDefault="00FC4257" w:rsidP="00FC4257">
            <w:pPr>
              <w:shd w:val="clear" w:color="auto" w:fill="FFFFFF" w:themeFill="background1"/>
              <w:spacing w:after="0" w:line="240" w:lineRule="auto"/>
              <w:ind w:left="-225"/>
              <w:jc w:val="right"/>
              <w:rPr>
                <w:rFonts w:eastAsia="Times New Roman"/>
                <w:sz w:val="20"/>
                <w:szCs w:val="20"/>
                <w:lang w:eastAsia="ru-RU"/>
              </w:rPr>
            </w:pPr>
            <w:r w:rsidRPr="002F7619">
              <w:rPr>
                <w:rFonts w:eastAsia="Times New Roman"/>
                <w:sz w:val="20"/>
                <w:szCs w:val="20"/>
                <w:lang w:eastAsia="ru-RU"/>
              </w:rPr>
              <w:t>228</w:t>
            </w:r>
            <w:r>
              <w:rPr>
                <w:rFonts w:eastAsia="Times New Roman"/>
                <w:sz w:val="20"/>
                <w:szCs w:val="20"/>
                <w:lang w:eastAsia="ru-RU"/>
              </w:rPr>
              <w:t xml:space="preserve"> </w:t>
            </w:r>
            <w:r w:rsidRPr="002F7619">
              <w:rPr>
                <w:rFonts w:eastAsia="Times New Roman"/>
                <w:sz w:val="20"/>
                <w:szCs w:val="20"/>
                <w:lang w:eastAsia="ru-RU"/>
              </w:rPr>
              <w:t>500,0</w:t>
            </w:r>
          </w:p>
        </w:tc>
        <w:tc>
          <w:tcPr>
            <w:tcW w:w="312" w:type="pct"/>
            <w:vMerge w:val="restart"/>
            <w:shd w:val="clear" w:color="auto" w:fill="auto"/>
          </w:tcPr>
          <w:p w14:paraId="72F3D6BA"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2F7619" w14:paraId="3EBAABF0" w14:textId="77777777" w:rsidTr="00320DFB">
        <w:trPr>
          <w:trHeight w:val="415"/>
        </w:trPr>
        <w:tc>
          <w:tcPr>
            <w:tcW w:w="186" w:type="pct"/>
            <w:vMerge/>
            <w:shd w:val="clear" w:color="auto" w:fill="auto"/>
          </w:tcPr>
          <w:p w14:paraId="7A830731"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0FB7D3A5"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415" w:type="pct"/>
            <w:gridSpan w:val="2"/>
            <w:vMerge/>
            <w:shd w:val="clear" w:color="auto" w:fill="auto"/>
          </w:tcPr>
          <w:p w14:paraId="1A3F29B3"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shd w:val="clear" w:color="auto" w:fill="auto"/>
          </w:tcPr>
          <w:p w14:paraId="042F79D2" w14:textId="035AF720" w:rsidR="00FC4257" w:rsidRPr="00805404" w:rsidRDefault="00FC4257" w:rsidP="000217D5">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2C610CD6" w14:textId="73714899"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17 700,0</w:t>
            </w:r>
          </w:p>
        </w:tc>
        <w:tc>
          <w:tcPr>
            <w:tcW w:w="1288" w:type="pct"/>
            <w:gridSpan w:val="25"/>
            <w:shd w:val="clear" w:color="auto" w:fill="auto"/>
          </w:tcPr>
          <w:p w14:paraId="22363347" w14:textId="435D757E"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3 700,0</w:t>
            </w:r>
          </w:p>
        </w:tc>
        <w:tc>
          <w:tcPr>
            <w:tcW w:w="323" w:type="pct"/>
            <w:gridSpan w:val="3"/>
            <w:shd w:val="clear" w:color="auto" w:fill="auto"/>
          </w:tcPr>
          <w:p w14:paraId="1459F3DA" w14:textId="309B7E75"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279" w:type="pct"/>
            <w:gridSpan w:val="4"/>
            <w:shd w:val="clear" w:color="auto" w:fill="auto"/>
            <w:noWrap/>
          </w:tcPr>
          <w:p w14:paraId="59ECA97E" w14:textId="2615E268"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314" w:type="pct"/>
            <w:gridSpan w:val="2"/>
            <w:shd w:val="clear" w:color="auto" w:fill="auto"/>
          </w:tcPr>
          <w:p w14:paraId="672F228F" w14:textId="2E984D74"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299" w:type="pct"/>
            <w:gridSpan w:val="2"/>
            <w:shd w:val="clear" w:color="auto" w:fill="auto"/>
            <w:noWrap/>
          </w:tcPr>
          <w:p w14:paraId="164DB559" w14:textId="0BFAC65B"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312" w:type="pct"/>
            <w:vMerge/>
            <w:shd w:val="clear" w:color="auto" w:fill="auto"/>
          </w:tcPr>
          <w:p w14:paraId="3E32D24D"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2F7619" w14:paraId="56CC6EEC" w14:textId="77777777" w:rsidTr="00320DFB">
        <w:trPr>
          <w:trHeight w:val="456"/>
        </w:trPr>
        <w:tc>
          <w:tcPr>
            <w:tcW w:w="186" w:type="pct"/>
            <w:vMerge/>
            <w:shd w:val="clear" w:color="auto" w:fill="auto"/>
          </w:tcPr>
          <w:p w14:paraId="1A62F978"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62093DEB"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415" w:type="pct"/>
            <w:gridSpan w:val="2"/>
            <w:vMerge/>
            <w:shd w:val="clear" w:color="auto" w:fill="auto"/>
          </w:tcPr>
          <w:p w14:paraId="17994B99"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shd w:val="clear" w:color="auto" w:fill="auto"/>
          </w:tcPr>
          <w:p w14:paraId="6EF5DD48" w14:textId="03125185" w:rsidR="00FC4257" w:rsidRPr="002F7619" w:rsidRDefault="00FC4257" w:rsidP="00FC4257">
            <w:pPr>
              <w:shd w:val="clear" w:color="auto" w:fill="FFFFFF" w:themeFill="background1"/>
              <w:spacing w:after="0" w:line="240" w:lineRule="auto"/>
              <w:rPr>
                <w:rFonts w:eastAsia="Times New Roman"/>
                <w:sz w:val="20"/>
                <w:szCs w:val="20"/>
                <w:lang w:eastAsia="ru-RU"/>
              </w:rPr>
            </w:pPr>
            <w:r w:rsidRPr="002F7619">
              <w:rPr>
                <w:rFonts w:eastAsia="Times New Roman"/>
                <w:sz w:val="20"/>
                <w:szCs w:val="20"/>
                <w:lang w:eastAsia="ru-RU"/>
              </w:rPr>
              <w:t>Внебюджетные средства</w:t>
            </w:r>
          </w:p>
        </w:tc>
        <w:tc>
          <w:tcPr>
            <w:tcW w:w="379" w:type="pct"/>
            <w:gridSpan w:val="2"/>
            <w:tcBorders>
              <w:bottom w:val="single" w:sz="4" w:space="0" w:color="auto"/>
            </w:tcBorders>
            <w:shd w:val="clear" w:color="auto" w:fill="auto"/>
          </w:tcPr>
          <w:p w14:paraId="693715E7" w14:textId="0A5D64B3"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1</w:t>
            </w:r>
            <w:r>
              <w:rPr>
                <w:rFonts w:eastAsia="Times New Roman"/>
                <w:sz w:val="20"/>
                <w:szCs w:val="20"/>
                <w:lang w:eastAsia="ru-RU"/>
              </w:rPr>
              <w:t xml:space="preserve"> </w:t>
            </w:r>
            <w:r w:rsidRPr="002F7619">
              <w:rPr>
                <w:rFonts w:eastAsia="Times New Roman"/>
                <w:sz w:val="20"/>
                <w:szCs w:val="20"/>
                <w:lang w:eastAsia="ru-RU"/>
              </w:rPr>
              <w:t>230</w:t>
            </w:r>
            <w:r>
              <w:rPr>
                <w:rFonts w:eastAsia="Times New Roman"/>
                <w:sz w:val="20"/>
                <w:szCs w:val="20"/>
                <w:lang w:eastAsia="ru-RU"/>
              </w:rPr>
              <w:t xml:space="preserve"> </w:t>
            </w:r>
            <w:r w:rsidRPr="002F7619">
              <w:rPr>
                <w:rFonts w:eastAsia="Times New Roman"/>
                <w:sz w:val="20"/>
                <w:szCs w:val="20"/>
                <w:lang w:eastAsia="ru-RU"/>
              </w:rPr>
              <w:t>500,0</w:t>
            </w:r>
          </w:p>
        </w:tc>
        <w:tc>
          <w:tcPr>
            <w:tcW w:w="1288" w:type="pct"/>
            <w:gridSpan w:val="25"/>
            <w:tcBorders>
              <w:bottom w:val="single" w:sz="4" w:space="0" w:color="auto"/>
            </w:tcBorders>
            <w:shd w:val="clear" w:color="auto" w:fill="auto"/>
          </w:tcPr>
          <w:p w14:paraId="01503DC7" w14:textId="3BECCFDD"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257</w:t>
            </w:r>
            <w:r>
              <w:rPr>
                <w:rFonts w:eastAsia="Times New Roman"/>
                <w:sz w:val="20"/>
                <w:szCs w:val="20"/>
                <w:lang w:eastAsia="ru-RU"/>
              </w:rPr>
              <w:t xml:space="preserve"> </w:t>
            </w:r>
            <w:r w:rsidRPr="002F7619">
              <w:rPr>
                <w:rFonts w:eastAsia="Times New Roman"/>
                <w:sz w:val="20"/>
                <w:szCs w:val="20"/>
                <w:lang w:eastAsia="ru-RU"/>
              </w:rPr>
              <w:t>000,0</w:t>
            </w:r>
          </w:p>
        </w:tc>
        <w:tc>
          <w:tcPr>
            <w:tcW w:w="323" w:type="pct"/>
            <w:gridSpan w:val="3"/>
            <w:tcBorders>
              <w:bottom w:val="single" w:sz="4" w:space="0" w:color="auto"/>
            </w:tcBorders>
            <w:shd w:val="clear" w:color="auto" w:fill="auto"/>
          </w:tcPr>
          <w:p w14:paraId="7E5E9C42"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260</w:t>
            </w:r>
            <w:r>
              <w:rPr>
                <w:rFonts w:eastAsia="Times New Roman"/>
                <w:sz w:val="20"/>
                <w:szCs w:val="20"/>
                <w:lang w:eastAsia="ru-RU"/>
              </w:rPr>
              <w:t xml:space="preserve"> </w:t>
            </w:r>
            <w:r w:rsidRPr="002F7619">
              <w:rPr>
                <w:rFonts w:eastAsia="Times New Roman"/>
                <w:sz w:val="20"/>
                <w:szCs w:val="20"/>
                <w:lang w:eastAsia="ru-RU"/>
              </w:rPr>
              <w:t>500,0</w:t>
            </w:r>
          </w:p>
        </w:tc>
        <w:tc>
          <w:tcPr>
            <w:tcW w:w="279" w:type="pct"/>
            <w:gridSpan w:val="4"/>
            <w:shd w:val="clear" w:color="auto" w:fill="auto"/>
            <w:noWrap/>
          </w:tcPr>
          <w:p w14:paraId="0E9D8D30" w14:textId="77777777" w:rsidR="00FC4257" w:rsidRPr="002F7619" w:rsidRDefault="00FC4257" w:rsidP="00FC4257">
            <w:pPr>
              <w:shd w:val="clear" w:color="auto" w:fill="FFFFFF" w:themeFill="background1"/>
              <w:spacing w:after="0" w:line="240" w:lineRule="auto"/>
              <w:ind w:right="-48"/>
              <w:jc w:val="center"/>
              <w:rPr>
                <w:rFonts w:eastAsia="Times New Roman"/>
                <w:sz w:val="20"/>
                <w:szCs w:val="20"/>
                <w:lang w:eastAsia="ru-RU"/>
              </w:rPr>
            </w:pPr>
            <w:r w:rsidRPr="002F7619">
              <w:rPr>
                <w:rFonts w:eastAsia="Times New Roman"/>
                <w:sz w:val="20"/>
                <w:szCs w:val="20"/>
                <w:lang w:eastAsia="ru-RU"/>
              </w:rPr>
              <w:t>252</w:t>
            </w:r>
            <w:r>
              <w:rPr>
                <w:rFonts w:eastAsia="Times New Roman"/>
                <w:sz w:val="20"/>
                <w:szCs w:val="20"/>
                <w:lang w:eastAsia="ru-RU"/>
              </w:rPr>
              <w:t xml:space="preserve"> </w:t>
            </w:r>
            <w:r w:rsidRPr="002F7619">
              <w:rPr>
                <w:rFonts w:eastAsia="Times New Roman"/>
                <w:sz w:val="20"/>
                <w:szCs w:val="20"/>
                <w:lang w:eastAsia="ru-RU"/>
              </w:rPr>
              <w:t>000,0</w:t>
            </w:r>
          </w:p>
        </w:tc>
        <w:tc>
          <w:tcPr>
            <w:tcW w:w="314" w:type="pct"/>
            <w:gridSpan w:val="2"/>
            <w:shd w:val="clear" w:color="auto" w:fill="auto"/>
          </w:tcPr>
          <w:p w14:paraId="4D3E172B"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236</w:t>
            </w:r>
            <w:r>
              <w:rPr>
                <w:rFonts w:eastAsia="Times New Roman"/>
                <w:sz w:val="20"/>
                <w:szCs w:val="20"/>
                <w:lang w:eastAsia="ru-RU"/>
              </w:rPr>
              <w:t xml:space="preserve"> </w:t>
            </w:r>
            <w:r w:rsidRPr="002F7619">
              <w:rPr>
                <w:rFonts w:eastAsia="Times New Roman"/>
                <w:sz w:val="20"/>
                <w:szCs w:val="20"/>
                <w:lang w:eastAsia="ru-RU"/>
              </w:rPr>
              <w:t>000,0</w:t>
            </w:r>
          </w:p>
        </w:tc>
        <w:tc>
          <w:tcPr>
            <w:tcW w:w="299" w:type="pct"/>
            <w:gridSpan w:val="2"/>
            <w:shd w:val="clear" w:color="auto" w:fill="auto"/>
            <w:noWrap/>
          </w:tcPr>
          <w:p w14:paraId="620BB751" w14:textId="77777777" w:rsidR="00FC4257" w:rsidRPr="002F7619" w:rsidRDefault="00FC4257" w:rsidP="00FC4257">
            <w:pPr>
              <w:shd w:val="clear" w:color="auto" w:fill="FFFFFF" w:themeFill="background1"/>
              <w:spacing w:after="0" w:line="240" w:lineRule="auto"/>
              <w:ind w:right="-43"/>
              <w:jc w:val="center"/>
              <w:rPr>
                <w:rFonts w:eastAsia="Times New Roman"/>
                <w:sz w:val="20"/>
                <w:szCs w:val="20"/>
                <w:lang w:eastAsia="ru-RU"/>
              </w:rPr>
            </w:pPr>
            <w:r w:rsidRPr="002F7619">
              <w:rPr>
                <w:rFonts w:eastAsia="Times New Roman"/>
                <w:sz w:val="20"/>
                <w:szCs w:val="20"/>
                <w:lang w:eastAsia="ru-RU"/>
              </w:rPr>
              <w:t>225</w:t>
            </w:r>
            <w:r>
              <w:rPr>
                <w:rFonts w:eastAsia="Times New Roman"/>
                <w:sz w:val="20"/>
                <w:szCs w:val="20"/>
                <w:lang w:eastAsia="ru-RU"/>
              </w:rPr>
              <w:t xml:space="preserve"> </w:t>
            </w:r>
            <w:r w:rsidRPr="002F7619">
              <w:rPr>
                <w:rFonts w:eastAsia="Times New Roman"/>
                <w:sz w:val="20"/>
                <w:szCs w:val="20"/>
                <w:lang w:eastAsia="ru-RU"/>
              </w:rPr>
              <w:t>000,0</w:t>
            </w:r>
          </w:p>
        </w:tc>
        <w:tc>
          <w:tcPr>
            <w:tcW w:w="312" w:type="pct"/>
            <w:vMerge/>
            <w:shd w:val="clear" w:color="auto" w:fill="auto"/>
          </w:tcPr>
          <w:p w14:paraId="76849170"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r>
    </w:tbl>
    <w:p w14:paraId="659A9CF6" w14:textId="12C04CB0" w:rsidR="00654C12" w:rsidRDefault="00654C12" w:rsidP="0098760C">
      <w:pPr>
        <w:widowControl w:val="0"/>
        <w:shd w:val="clear" w:color="auto" w:fill="FFFFFF" w:themeFill="background1"/>
        <w:suppressAutoHyphens/>
        <w:spacing w:after="0" w:line="240" w:lineRule="auto"/>
        <w:ind w:left="708" w:right="-6065"/>
        <w:rPr>
          <w:rFonts w:eastAsia="Times New Roman"/>
          <w:sz w:val="24"/>
          <w:szCs w:val="24"/>
          <w:lang w:eastAsia="ru-RU"/>
        </w:rPr>
      </w:pPr>
    </w:p>
    <w:p w14:paraId="764AA897" w14:textId="77777777" w:rsidR="004C00BB" w:rsidRDefault="004C00BB" w:rsidP="0098760C">
      <w:pPr>
        <w:widowControl w:val="0"/>
        <w:shd w:val="clear" w:color="auto" w:fill="FFFFFF" w:themeFill="background1"/>
        <w:suppressAutoHyphens/>
        <w:spacing w:after="0" w:line="240" w:lineRule="auto"/>
        <w:ind w:left="708" w:right="-6065"/>
        <w:rPr>
          <w:rFonts w:eastAsia="Times New Roman"/>
          <w:sz w:val="24"/>
          <w:szCs w:val="24"/>
          <w:lang w:eastAsia="ru-RU"/>
        </w:rPr>
      </w:pPr>
    </w:p>
    <w:p w14:paraId="75D0F65E" w14:textId="7E217BE3" w:rsidR="00C863BC" w:rsidRPr="00DE011A" w:rsidRDefault="00C863BC" w:rsidP="0098760C">
      <w:pPr>
        <w:widowControl w:val="0"/>
        <w:shd w:val="clear" w:color="auto" w:fill="FFFFFF" w:themeFill="background1"/>
        <w:suppressAutoHyphens/>
        <w:spacing w:after="0" w:line="240" w:lineRule="auto"/>
        <w:ind w:left="708" w:right="-6065"/>
        <w:rPr>
          <w:rFonts w:eastAsia="Times New Roman"/>
          <w:sz w:val="24"/>
          <w:szCs w:val="24"/>
          <w:lang w:eastAsia="ru-RU"/>
        </w:rPr>
      </w:pPr>
      <w:r w:rsidRPr="00DE011A">
        <w:rPr>
          <w:rFonts w:eastAsia="Times New Roman"/>
          <w:sz w:val="24"/>
          <w:szCs w:val="24"/>
          <w:lang w:eastAsia="ru-RU"/>
        </w:rPr>
        <w:t>Методика расчета значений показателей муниципальной программы городского округа Мытищи «Предпринимательство»</w:t>
      </w:r>
    </w:p>
    <w:p w14:paraId="6C887865" w14:textId="77777777" w:rsidR="00C863BC" w:rsidRPr="00DE011A" w:rsidRDefault="00C863BC" w:rsidP="0098760C">
      <w:pPr>
        <w:widowControl w:val="0"/>
        <w:shd w:val="clear" w:color="auto" w:fill="FFFFFF" w:themeFill="background1"/>
        <w:suppressAutoHyphens/>
        <w:spacing w:after="0" w:line="240" w:lineRule="auto"/>
        <w:jc w:val="center"/>
        <w:rPr>
          <w:rFonts w:eastAsia="Times New Roman"/>
          <w:lang w:eastAsia="ru-RU"/>
        </w:rPr>
      </w:pPr>
    </w:p>
    <w:tbl>
      <w:tblPr>
        <w:tblW w:w="15195" w:type="dxa"/>
        <w:tblLayout w:type="fixed"/>
        <w:tblLook w:val="0400" w:firstRow="0" w:lastRow="0" w:firstColumn="0" w:lastColumn="0" w:noHBand="0" w:noVBand="1"/>
      </w:tblPr>
      <w:tblGrid>
        <w:gridCol w:w="736"/>
        <w:gridCol w:w="1811"/>
        <w:gridCol w:w="992"/>
        <w:gridCol w:w="7513"/>
        <w:gridCol w:w="2551"/>
        <w:gridCol w:w="1592"/>
      </w:tblGrid>
      <w:tr w:rsidR="00BA2B03" w:rsidRPr="00DE011A" w14:paraId="189BB0F2" w14:textId="77777777" w:rsidTr="00B77385">
        <w:trPr>
          <w:trHeight w:val="276"/>
        </w:trPr>
        <w:tc>
          <w:tcPr>
            <w:tcW w:w="736" w:type="dxa"/>
            <w:tcBorders>
              <w:top w:val="single" w:sz="4" w:space="0" w:color="000000"/>
              <w:left w:val="single" w:sz="4" w:space="0" w:color="000000"/>
              <w:bottom w:val="single" w:sz="4" w:space="0" w:color="000000"/>
              <w:right w:val="single" w:sz="4" w:space="0" w:color="000000"/>
            </w:tcBorders>
          </w:tcPr>
          <w:p w14:paraId="1593A51B" w14:textId="77777777" w:rsidR="00BA2B03" w:rsidRPr="00DE011A" w:rsidRDefault="00BA2B03" w:rsidP="0098760C">
            <w:pPr>
              <w:widowControl w:val="0"/>
              <w:shd w:val="clear" w:color="auto" w:fill="FFFFFF" w:themeFill="background1"/>
              <w:spacing w:after="0" w:line="240" w:lineRule="auto"/>
              <w:ind w:left="-1189" w:firstLine="891"/>
              <w:jc w:val="center"/>
              <w:rPr>
                <w:rFonts w:eastAsiaTheme="minorEastAsia"/>
                <w:sz w:val="20"/>
                <w:szCs w:val="20"/>
                <w:lang w:eastAsia="ru-RU"/>
              </w:rPr>
            </w:pPr>
            <w:r w:rsidRPr="00DE011A">
              <w:rPr>
                <w:rFonts w:eastAsiaTheme="minorEastAsia"/>
                <w:sz w:val="20"/>
                <w:szCs w:val="20"/>
                <w:lang w:eastAsia="ru-RU"/>
              </w:rPr>
              <w:t xml:space="preserve">№ </w:t>
            </w:r>
          </w:p>
          <w:p w14:paraId="5C31C0B1" w14:textId="77777777" w:rsidR="00BA2B03" w:rsidRPr="00DE011A" w:rsidRDefault="00BA2B03" w:rsidP="0098760C">
            <w:pPr>
              <w:widowControl w:val="0"/>
              <w:shd w:val="clear" w:color="auto" w:fill="FFFFFF" w:themeFill="background1"/>
              <w:spacing w:after="0" w:line="240" w:lineRule="auto"/>
              <w:ind w:left="-1189" w:firstLine="891"/>
              <w:jc w:val="center"/>
              <w:rPr>
                <w:rFonts w:eastAsiaTheme="minorEastAsia"/>
                <w:sz w:val="20"/>
                <w:szCs w:val="20"/>
                <w:lang w:eastAsia="ru-RU"/>
              </w:rPr>
            </w:pPr>
            <w:r w:rsidRPr="00DE011A">
              <w:rPr>
                <w:rFonts w:eastAsiaTheme="minorEastAsia"/>
                <w:sz w:val="20"/>
                <w:szCs w:val="20"/>
                <w:lang w:eastAsia="ru-RU"/>
              </w:rPr>
              <w:t>п/п</w:t>
            </w:r>
          </w:p>
        </w:tc>
        <w:tc>
          <w:tcPr>
            <w:tcW w:w="1811" w:type="dxa"/>
            <w:tcBorders>
              <w:top w:val="single" w:sz="4" w:space="0" w:color="000000"/>
              <w:left w:val="single" w:sz="4" w:space="0" w:color="000000"/>
              <w:bottom w:val="single" w:sz="4" w:space="0" w:color="000000"/>
              <w:right w:val="single" w:sz="4" w:space="0" w:color="000000"/>
            </w:tcBorders>
          </w:tcPr>
          <w:p w14:paraId="7BBA35DE"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14:paraId="31B1713F"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Единица измерения</w:t>
            </w:r>
          </w:p>
        </w:tc>
        <w:tc>
          <w:tcPr>
            <w:tcW w:w="7513" w:type="dxa"/>
            <w:tcBorders>
              <w:top w:val="single" w:sz="4" w:space="0" w:color="000000"/>
              <w:left w:val="single" w:sz="4" w:space="0" w:color="000000"/>
              <w:bottom w:val="single" w:sz="4" w:space="0" w:color="000000"/>
              <w:right w:val="single" w:sz="4" w:space="0" w:color="000000"/>
            </w:tcBorders>
          </w:tcPr>
          <w:p w14:paraId="7F52516E"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Порядок расчета</w:t>
            </w:r>
          </w:p>
        </w:tc>
        <w:tc>
          <w:tcPr>
            <w:tcW w:w="2551" w:type="dxa"/>
            <w:tcBorders>
              <w:top w:val="single" w:sz="4" w:space="0" w:color="000000"/>
              <w:left w:val="single" w:sz="4" w:space="0" w:color="000000"/>
              <w:bottom w:val="single" w:sz="4" w:space="0" w:color="000000"/>
              <w:right w:val="single" w:sz="4" w:space="0" w:color="000000"/>
            </w:tcBorders>
          </w:tcPr>
          <w:p w14:paraId="140AD71C"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Источник данных</w:t>
            </w:r>
          </w:p>
        </w:tc>
        <w:tc>
          <w:tcPr>
            <w:tcW w:w="1592" w:type="dxa"/>
            <w:tcBorders>
              <w:top w:val="single" w:sz="4" w:space="0" w:color="000000"/>
              <w:left w:val="single" w:sz="4" w:space="0" w:color="000000"/>
              <w:bottom w:val="single" w:sz="4" w:space="0" w:color="000000"/>
              <w:right w:val="single" w:sz="4" w:space="0" w:color="000000"/>
            </w:tcBorders>
          </w:tcPr>
          <w:p w14:paraId="7EEB013E" w14:textId="77777777" w:rsidR="00BA2B03" w:rsidRPr="00DE011A" w:rsidRDefault="00BA2B03" w:rsidP="0098760C">
            <w:pPr>
              <w:widowControl w:val="0"/>
              <w:shd w:val="clear" w:color="auto" w:fill="FFFFFF" w:themeFill="background1"/>
              <w:spacing w:after="0" w:line="240" w:lineRule="auto"/>
              <w:ind w:firstLine="5"/>
              <w:rPr>
                <w:rFonts w:eastAsiaTheme="minorEastAsia"/>
                <w:sz w:val="20"/>
                <w:szCs w:val="20"/>
                <w:lang w:eastAsia="ru-RU"/>
              </w:rPr>
            </w:pPr>
            <w:r w:rsidRPr="00DE011A">
              <w:rPr>
                <w:rFonts w:eastAsiaTheme="minorEastAsia"/>
                <w:sz w:val="20"/>
                <w:szCs w:val="20"/>
                <w:lang w:eastAsia="ru-RU"/>
              </w:rPr>
              <w:t xml:space="preserve">Период представления отчетности </w:t>
            </w:r>
          </w:p>
        </w:tc>
      </w:tr>
      <w:tr w:rsidR="00BA2B03" w:rsidRPr="00DE011A" w14:paraId="1528EB84" w14:textId="77777777" w:rsidTr="00B77385">
        <w:trPr>
          <w:trHeight w:val="28"/>
        </w:trPr>
        <w:tc>
          <w:tcPr>
            <w:tcW w:w="736" w:type="dxa"/>
            <w:tcBorders>
              <w:top w:val="single" w:sz="4" w:space="0" w:color="000000"/>
              <w:left w:val="single" w:sz="4" w:space="0" w:color="000000"/>
              <w:bottom w:val="single" w:sz="4" w:space="0" w:color="000000"/>
              <w:right w:val="single" w:sz="4" w:space="0" w:color="000000"/>
            </w:tcBorders>
          </w:tcPr>
          <w:p w14:paraId="27DFEC7D" w14:textId="77777777" w:rsidR="00BA2B03" w:rsidRPr="00DE011A" w:rsidRDefault="00BA2B03" w:rsidP="0098760C">
            <w:pPr>
              <w:widowControl w:val="0"/>
              <w:shd w:val="clear" w:color="auto" w:fill="FFFFFF" w:themeFill="background1"/>
              <w:spacing w:after="0" w:line="240" w:lineRule="auto"/>
              <w:ind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54803034"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2</w:t>
            </w:r>
          </w:p>
        </w:tc>
        <w:tc>
          <w:tcPr>
            <w:tcW w:w="992" w:type="dxa"/>
            <w:tcBorders>
              <w:top w:val="single" w:sz="4" w:space="0" w:color="000000"/>
              <w:left w:val="single" w:sz="4" w:space="0" w:color="000000"/>
              <w:bottom w:val="single" w:sz="4" w:space="0" w:color="000000"/>
              <w:right w:val="single" w:sz="4" w:space="0" w:color="000000"/>
            </w:tcBorders>
          </w:tcPr>
          <w:p w14:paraId="54C62EF4"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3</w:t>
            </w:r>
          </w:p>
        </w:tc>
        <w:tc>
          <w:tcPr>
            <w:tcW w:w="7513" w:type="dxa"/>
            <w:tcBorders>
              <w:top w:val="single" w:sz="4" w:space="0" w:color="000000"/>
              <w:left w:val="single" w:sz="4" w:space="0" w:color="000000"/>
              <w:bottom w:val="single" w:sz="4" w:space="0" w:color="000000"/>
              <w:right w:val="single" w:sz="4" w:space="0" w:color="000000"/>
            </w:tcBorders>
          </w:tcPr>
          <w:p w14:paraId="52042E57"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4</w:t>
            </w:r>
          </w:p>
        </w:tc>
        <w:tc>
          <w:tcPr>
            <w:tcW w:w="2551" w:type="dxa"/>
            <w:tcBorders>
              <w:top w:val="single" w:sz="4" w:space="0" w:color="000000"/>
              <w:left w:val="single" w:sz="4" w:space="0" w:color="000000"/>
              <w:bottom w:val="single" w:sz="4" w:space="0" w:color="000000"/>
              <w:right w:val="single" w:sz="4" w:space="0" w:color="000000"/>
            </w:tcBorders>
          </w:tcPr>
          <w:p w14:paraId="0572A86F" w14:textId="77777777" w:rsidR="00BA2B03" w:rsidRPr="00DE011A" w:rsidRDefault="00BA2B03" w:rsidP="005D5ED0">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5</w:t>
            </w:r>
          </w:p>
        </w:tc>
        <w:tc>
          <w:tcPr>
            <w:tcW w:w="1592" w:type="dxa"/>
            <w:tcBorders>
              <w:top w:val="single" w:sz="4" w:space="0" w:color="000000"/>
              <w:left w:val="single" w:sz="4" w:space="0" w:color="000000"/>
              <w:bottom w:val="single" w:sz="4" w:space="0" w:color="000000"/>
              <w:right w:val="single" w:sz="4" w:space="0" w:color="000000"/>
            </w:tcBorders>
          </w:tcPr>
          <w:p w14:paraId="1AB46239" w14:textId="77777777" w:rsidR="00BA2B03" w:rsidRPr="00DE011A" w:rsidRDefault="00BA2B03" w:rsidP="005D5ED0">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6</w:t>
            </w:r>
          </w:p>
        </w:tc>
      </w:tr>
      <w:tr w:rsidR="00BA2B03" w:rsidRPr="00DE011A" w14:paraId="5E8400D5" w14:textId="77777777" w:rsidTr="000E4CA4">
        <w:trPr>
          <w:trHeight w:val="297"/>
        </w:trPr>
        <w:tc>
          <w:tcPr>
            <w:tcW w:w="736" w:type="dxa"/>
            <w:tcBorders>
              <w:top w:val="single" w:sz="4" w:space="0" w:color="000000"/>
              <w:left w:val="single" w:sz="4" w:space="0" w:color="000000"/>
              <w:bottom w:val="single" w:sz="4" w:space="0" w:color="000000"/>
              <w:right w:val="single" w:sz="4" w:space="0" w:color="000000"/>
            </w:tcBorders>
          </w:tcPr>
          <w:p w14:paraId="5DDFF361" w14:textId="77777777" w:rsidR="00BA2B03" w:rsidRPr="00DE011A" w:rsidRDefault="00BA2B03" w:rsidP="0098760C">
            <w:pPr>
              <w:widowControl w:val="0"/>
              <w:shd w:val="clear" w:color="auto" w:fill="FFFFFF" w:themeFill="background1"/>
              <w:spacing w:after="0" w:line="240" w:lineRule="auto"/>
              <w:ind w:firstLine="720"/>
              <w:jc w:val="center"/>
              <w:rPr>
                <w:rFonts w:eastAsiaTheme="minorEastAsia"/>
                <w:sz w:val="20"/>
                <w:szCs w:val="20"/>
                <w:lang w:eastAsia="ru-RU"/>
              </w:rPr>
            </w:pPr>
          </w:p>
        </w:tc>
        <w:tc>
          <w:tcPr>
            <w:tcW w:w="14459" w:type="dxa"/>
            <w:gridSpan w:val="5"/>
            <w:tcBorders>
              <w:top w:val="single" w:sz="4" w:space="0" w:color="000000"/>
              <w:left w:val="single" w:sz="4" w:space="0" w:color="000000"/>
              <w:bottom w:val="single" w:sz="4" w:space="0" w:color="000000"/>
              <w:right w:val="single" w:sz="4" w:space="0" w:color="000000"/>
            </w:tcBorders>
          </w:tcPr>
          <w:p w14:paraId="7388B490" w14:textId="77777777" w:rsidR="00BA2B03" w:rsidRPr="00DE011A" w:rsidRDefault="00BA2B03" w:rsidP="0098760C">
            <w:pPr>
              <w:widowControl w:val="0"/>
              <w:shd w:val="clear" w:color="auto" w:fill="FFFFFF" w:themeFill="background1"/>
              <w:spacing w:after="0" w:line="240" w:lineRule="auto"/>
              <w:ind w:firstLine="720"/>
              <w:rPr>
                <w:rFonts w:eastAsiaTheme="minorEastAsia"/>
                <w:sz w:val="20"/>
                <w:szCs w:val="20"/>
                <w:lang w:eastAsia="ru-RU"/>
              </w:rPr>
            </w:pPr>
            <w:r w:rsidRPr="00DE011A">
              <w:rPr>
                <w:rFonts w:eastAsiaTheme="minorEastAsia"/>
                <w:i/>
                <w:sz w:val="20"/>
                <w:szCs w:val="20"/>
                <w:lang w:eastAsia="ru-RU"/>
              </w:rPr>
              <w:t xml:space="preserve">                                                                                               </w:t>
            </w:r>
            <w:r w:rsidRPr="00DE011A">
              <w:rPr>
                <w:rFonts w:eastAsiaTheme="minorEastAsia"/>
                <w:sz w:val="20"/>
                <w:szCs w:val="20"/>
                <w:lang w:eastAsia="ru-RU"/>
              </w:rPr>
              <w:t>Подпрограмма 1 «Инвестиции»</w:t>
            </w:r>
          </w:p>
        </w:tc>
      </w:tr>
      <w:tr w:rsidR="007A1C6C" w:rsidRPr="00DE011A" w14:paraId="27B7E6E9"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4EF96E57" w14:textId="6BF69B42" w:rsidR="007A1C6C" w:rsidRPr="00DE011A" w:rsidRDefault="007A1C6C" w:rsidP="0098760C">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23C0EDF7" w14:textId="77777777" w:rsidR="007A1C6C" w:rsidRPr="00DE011A" w:rsidRDefault="007A1C6C" w:rsidP="0098760C">
            <w:pPr>
              <w:widowControl w:val="0"/>
              <w:shd w:val="clear" w:color="auto" w:fill="FFFFFF" w:themeFill="background1"/>
              <w:autoSpaceDE w:val="0"/>
              <w:autoSpaceDN w:val="0"/>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520AE129" w14:textId="3B75E27E" w:rsidR="007A1C6C" w:rsidRPr="00DE011A" w:rsidRDefault="007A1C6C"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tcPr>
          <w:p w14:paraId="066CCEC5" w14:textId="347ECA60" w:rsidR="007A1C6C" w:rsidRPr="00DE011A" w:rsidRDefault="007A1C6C"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7F268D1A"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 xml:space="preserve">Рассчитывается как отношение </w:t>
            </w:r>
            <w:r w:rsidRPr="00DE011A">
              <w:rPr>
                <w:color w:val="000000"/>
                <w:sz w:val="20"/>
                <w:szCs w:val="20"/>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DE011A">
              <w:rPr>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0500228C"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713A1153"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5BB78D65"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2BB8396E"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557FED5A"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27C17EF9"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4530D1CD"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7CED79EA"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3D6AFB0C"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4C2DCAB5"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13C6694F"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3DC2B039"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70EF6135"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2A711AAD"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50193264"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17450C1F"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2EB73338" w14:textId="53C739CD" w:rsidR="008709E9" w:rsidRDefault="007A1C6C" w:rsidP="00B77385">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62F2D205" w14:textId="77777777" w:rsidR="000D1B28" w:rsidRDefault="000D1B28" w:rsidP="00B77385">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p>
          <w:p w14:paraId="4EEECFB6" w14:textId="75A55676" w:rsidR="000D1B28" w:rsidRPr="00DE011A" w:rsidRDefault="000D1B28" w:rsidP="00B77385">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p>
        </w:tc>
        <w:tc>
          <w:tcPr>
            <w:tcW w:w="1592" w:type="dxa"/>
            <w:tcBorders>
              <w:top w:val="single" w:sz="4" w:space="0" w:color="000000"/>
              <w:left w:val="single" w:sz="4" w:space="0" w:color="000000"/>
              <w:bottom w:val="single" w:sz="4" w:space="0" w:color="000000"/>
              <w:right w:val="single" w:sz="4" w:space="0" w:color="000000"/>
            </w:tcBorders>
          </w:tcPr>
          <w:p w14:paraId="3AA359C6" w14:textId="64B1403E" w:rsidR="007A1C6C" w:rsidRPr="00DE011A" w:rsidRDefault="007A1C6C" w:rsidP="0098760C">
            <w:pPr>
              <w:widowControl w:val="0"/>
              <w:shd w:val="clear" w:color="auto" w:fill="FFFFFF" w:themeFill="background1"/>
              <w:autoSpaceDE w:val="0"/>
              <w:autoSpaceDN w:val="0"/>
              <w:adjustRightInd w:val="0"/>
              <w:spacing w:after="0" w:line="240" w:lineRule="auto"/>
              <w:rPr>
                <w:sz w:val="20"/>
                <w:szCs w:val="20"/>
              </w:rPr>
            </w:pPr>
            <w:r w:rsidRPr="00DE011A">
              <w:rPr>
                <w:rFonts w:eastAsiaTheme="minorEastAsia"/>
                <w:sz w:val="20"/>
                <w:szCs w:val="20"/>
                <w:lang w:eastAsia="ru-RU"/>
              </w:rPr>
              <w:t>Ежеквартально</w:t>
            </w:r>
          </w:p>
        </w:tc>
      </w:tr>
      <w:tr w:rsidR="008709E9" w:rsidRPr="00DE011A" w14:paraId="421861FE" w14:textId="77777777" w:rsidTr="00806FD0">
        <w:trPr>
          <w:trHeight w:val="250"/>
        </w:trPr>
        <w:tc>
          <w:tcPr>
            <w:tcW w:w="736" w:type="dxa"/>
            <w:tcBorders>
              <w:top w:val="single" w:sz="4" w:space="0" w:color="000000"/>
              <w:left w:val="single" w:sz="4" w:space="0" w:color="000000"/>
              <w:bottom w:val="single" w:sz="4" w:space="0" w:color="000000"/>
              <w:right w:val="single" w:sz="4" w:space="0" w:color="000000"/>
            </w:tcBorders>
          </w:tcPr>
          <w:p w14:paraId="57DA6636" w14:textId="6AAC0BD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lastRenderedPageBreak/>
              <w:t>2</w:t>
            </w:r>
          </w:p>
        </w:tc>
        <w:tc>
          <w:tcPr>
            <w:tcW w:w="1811" w:type="dxa"/>
            <w:tcBorders>
              <w:top w:val="single" w:sz="4" w:space="0" w:color="000000"/>
              <w:left w:val="single" w:sz="4" w:space="0" w:color="000000"/>
              <w:bottom w:val="single" w:sz="4" w:space="0" w:color="000000"/>
              <w:right w:val="single" w:sz="4" w:space="0" w:color="000000"/>
            </w:tcBorders>
          </w:tcPr>
          <w:p w14:paraId="057D4ADD"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708FFF14" w14:textId="64ABA2CB"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Pr>
                <w:sz w:val="20"/>
                <w:szCs w:val="20"/>
              </w:rPr>
              <w:t>Количество созданных рабочих мест</w:t>
            </w:r>
          </w:p>
        </w:tc>
        <w:tc>
          <w:tcPr>
            <w:tcW w:w="992" w:type="dxa"/>
            <w:tcBorders>
              <w:top w:val="single" w:sz="4" w:space="0" w:color="000000"/>
              <w:left w:val="single" w:sz="4" w:space="0" w:color="000000"/>
              <w:bottom w:val="single" w:sz="4" w:space="0" w:color="000000"/>
              <w:right w:val="single" w:sz="4" w:space="0" w:color="000000"/>
            </w:tcBorders>
          </w:tcPr>
          <w:p w14:paraId="5F399DD2" w14:textId="2FD653DD"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единиц</w:t>
            </w:r>
          </w:p>
        </w:tc>
        <w:tc>
          <w:tcPr>
            <w:tcW w:w="7513" w:type="dxa"/>
            <w:tcBorders>
              <w:top w:val="single" w:sz="4" w:space="0" w:color="000000"/>
              <w:left w:val="single" w:sz="4" w:space="0" w:color="000000"/>
              <w:bottom w:val="single" w:sz="4" w:space="0" w:color="000000"/>
              <w:right w:val="single" w:sz="4" w:space="0" w:color="000000"/>
            </w:tcBorders>
          </w:tcPr>
          <w:p w14:paraId="4C5C1B14"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Количество созданных рабочих мест</w:t>
            </w:r>
          </w:p>
          <w:p w14:paraId="0487A749"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Количество созданных рабочих мест рассчитывается по формуле:</w:t>
            </w:r>
          </w:p>
          <w:p w14:paraId="632946E7"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 xml:space="preserve">РМ = </w:t>
            </w:r>
            <w:proofErr w:type="spellStart"/>
            <w:r w:rsidRPr="00DE011A">
              <w:rPr>
                <w:sz w:val="20"/>
                <w:szCs w:val="20"/>
              </w:rPr>
              <w:t>РМкр.ср</w:t>
            </w:r>
            <w:proofErr w:type="spellEnd"/>
            <w:r w:rsidRPr="00DE011A">
              <w:rPr>
                <w:sz w:val="20"/>
                <w:szCs w:val="20"/>
              </w:rPr>
              <w:t xml:space="preserve">.+ </w:t>
            </w:r>
            <w:proofErr w:type="spellStart"/>
            <w:r w:rsidRPr="00DE011A">
              <w:rPr>
                <w:sz w:val="20"/>
                <w:szCs w:val="20"/>
              </w:rPr>
              <w:t>РМмикро</w:t>
            </w:r>
            <w:proofErr w:type="spellEnd"/>
          </w:p>
          <w:p w14:paraId="4191EC47"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roofErr w:type="spellStart"/>
            <w:r w:rsidRPr="00DE011A">
              <w:rPr>
                <w:sz w:val="20"/>
                <w:szCs w:val="20"/>
              </w:rPr>
              <w:t>РМкр.ср</w:t>
            </w:r>
            <w:proofErr w:type="spellEnd"/>
            <w:r w:rsidRPr="00DE011A">
              <w:rPr>
                <w:sz w:val="20"/>
                <w:szCs w:val="20"/>
              </w:rPr>
              <w:t xml:space="preserve"> – количество созданных рабочих мест крупными и средними предприятиями на территории муниципального образования Московской области, ед.;</w:t>
            </w:r>
          </w:p>
          <w:p w14:paraId="162229E6"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roofErr w:type="spellStart"/>
            <w:r w:rsidRPr="00DE011A">
              <w:rPr>
                <w:sz w:val="20"/>
                <w:szCs w:val="20"/>
              </w:rPr>
              <w:t>РМмикро</w:t>
            </w:r>
            <w:proofErr w:type="spellEnd"/>
            <w:r w:rsidRPr="00DE011A">
              <w:rPr>
                <w:sz w:val="20"/>
                <w:szCs w:val="20"/>
              </w:rPr>
              <w:t xml:space="preserve"> – количество созданных рабочих мест микропредприятиями на территории муниципального образования Московской области, ед. </w:t>
            </w:r>
          </w:p>
          <w:p w14:paraId="37AE28AF"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 прогнозировании показателя необходимо учитывать количество новых рабочих мест (по указанному кругу организаций), которые будут созданы в связи с реализацией инфраструктурного проекта и (или) инвестиционных проектов, в соответствии с паспортом проекта.</w:t>
            </w:r>
          </w:p>
          <w:p w14:paraId="40686F5C" w14:textId="2F5B8A08"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Численность у вновь созданных МСП прогнозируется расчетным путем.</w:t>
            </w:r>
          </w:p>
        </w:tc>
        <w:tc>
          <w:tcPr>
            <w:tcW w:w="2551" w:type="dxa"/>
            <w:tcBorders>
              <w:top w:val="single" w:sz="4" w:space="0" w:color="000000"/>
              <w:left w:val="single" w:sz="4" w:space="0" w:color="000000"/>
              <w:bottom w:val="single" w:sz="4" w:space="0" w:color="000000"/>
              <w:right w:val="single" w:sz="4" w:space="0" w:color="000000"/>
            </w:tcBorders>
          </w:tcPr>
          <w:p w14:paraId="65CB212E"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Регламентные запросы - раздел (060) Трудовые ресурсы, заработная плата и занятость населения - (05100) Сведения о неполной занятости и движении работников (Форма № П-4(НЗ)).</w:t>
            </w:r>
          </w:p>
          <w:p w14:paraId="0184EFBF" w14:textId="3CC4DE78"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Единый реестр субъектов малого и среднего предпринимательства - https://ofd.nalog.ru – вновь созданные МСП.</w:t>
            </w:r>
          </w:p>
        </w:tc>
        <w:tc>
          <w:tcPr>
            <w:tcW w:w="1592" w:type="dxa"/>
            <w:tcBorders>
              <w:top w:val="single" w:sz="4" w:space="0" w:color="000000"/>
              <w:left w:val="single" w:sz="4" w:space="0" w:color="000000"/>
              <w:bottom w:val="single" w:sz="4" w:space="0" w:color="000000"/>
              <w:right w:val="single" w:sz="4" w:space="0" w:color="000000"/>
            </w:tcBorders>
            <w:vAlign w:val="center"/>
          </w:tcPr>
          <w:p w14:paraId="63EE2543" w14:textId="679765A0"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rFonts w:eastAsiaTheme="minorEastAsia"/>
                <w:sz w:val="20"/>
                <w:szCs w:val="20"/>
                <w:lang w:eastAsia="ru-RU"/>
              </w:rPr>
              <w:t>Ежеквартально</w:t>
            </w:r>
          </w:p>
        </w:tc>
      </w:tr>
      <w:tr w:rsidR="008709E9" w:rsidRPr="00DE011A" w14:paraId="4D52CA22"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0920C36C" w14:textId="2A34ECF1"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48F5CA1F"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1857D078"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sz w:val="20"/>
                <w:szCs w:val="20"/>
              </w:rPr>
              <w:t>Объем инвестиций, привлеченных в основной капитал (без учета бюджетных инвестиций), на душу населения</w:t>
            </w:r>
          </w:p>
        </w:tc>
        <w:tc>
          <w:tcPr>
            <w:tcW w:w="992" w:type="dxa"/>
            <w:tcBorders>
              <w:top w:val="single" w:sz="4" w:space="0" w:color="000000"/>
              <w:left w:val="single" w:sz="4" w:space="0" w:color="000000"/>
              <w:bottom w:val="single" w:sz="4" w:space="0" w:color="000000"/>
              <w:right w:val="single" w:sz="4" w:space="0" w:color="000000"/>
            </w:tcBorders>
          </w:tcPr>
          <w:p w14:paraId="7BE550D3" w14:textId="196E6732"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proofErr w:type="spellStart"/>
            <w:r w:rsidRPr="00DE011A">
              <w:rPr>
                <w:sz w:val="20"/>
                <w:szCs w:val="20"/>
              </w:rPr>
              <w:t>тыс.руб</w:t>
            </w:r>
            <w:proofErr w:type="spellEnd"/>
            <w:r w:rsidRPr="00DE011A">
              <w:rPr>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14:paraId="275AA890" w14:textId="5F0BDC4E"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roofErr w:type="spellStart"/>
            <w:r w:rsidRPr="00DE011A">
              <w:rPr>
                <w:sz w:val="20"/>
                <w:szCs w:val="20"/>
              </w:rPr>
              <w:t>Идн</w:t>
            </w:r>
            <w:proofErr w:type="spellEnd"/>
            <w:r w:rsidRPr="00DE011A">
              <w:rPr>
                <w:sz w:val="20"/>
                <w:szCs w:val="20"/>
              </w:rPr>
              <w:t xml:space="preserve"> = Ид / </w:t>
            </w:r>
            <w:proofErr w:type="spellStart"/>
            <w:r w:rsidRPr="00DE011A">
              <w:rPr>
                <w:sz w:val="20"/>
                <w:szCs w:val="20"/>
              </w:rPr>
              <w:t>Чн</w:t>
            </w:r>
            <w:proofErr w:type="spellEnd"/>
          </w:p>
          <w:p w14:paraId="3C6CA6E1" w14:textId="0718DA85"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proofErr w:type="spellStart"/>
            <w:r w:rsidRPr="00DE011A">
              <w:rPr>
                <w:sz w:val="20"/>
                <w:szCs w:val="20"/>
              </w:rPr>
              <w:t>И</w:t>
            </w:r>
            <w:r w:rsidRPr="00DE011A">
              <w:rPr>
                <w:rFonts w:eastAsiaTheme="minorEastAsia"/>
                <w:sz w:val="20"/>
                <w:szCs w:val="20"/>
                <w:lang w:eastAsia="ru-RU"/>
              </w:rPr>
              <w:t>дн</w:t>
            </w:r>
            <w:proofErr w:type="spellEnd"/>
            <w:r w:rsidRPr="00DE011A">
              <w:rPr>
                <w:rFonts w:eastAsiaTheme="minorEastAsia"/>
                <w:sz w:val="20"/>
                <w:szCs w:val="20"/>
                <w:lang w:eastAsia="ru-RU"/>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2F4AD6BD"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r w:rsidRPr="00DE011A">
              <w:rPr>
                <w:rFonts w:eastAsiaTheme="minorEastAsia"/>
                <w:sz w:val="20"/>
                <w:szCs w:val="20"/>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651CD1B2"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proofErr w:type="spellStart"/>
            <w:r w:rsidRPr="00DE011A">
              <w:rPr>
                <w:rFonts w:eastAsiaTheme="minorEastAsia"/>
                <w:sz w:val="20"/>
                <w:szCs w:val="20"/>
                <w:lang w:eastAsia="ru-RU"/>
              </w:rPr>
              <w:t>Чн</w:t>
            </w:r>
            <w:proofErr w:type="spellEnd"/>
            <w:r w:rsidRPr="00DE011A">
              <w:rPr>
                <w:rFonts w:eastAsiaTheme="minorEastAsia"/>
                <w:sz w:val="20"/>
                <w:szCs w:val="20"/>
                <w:lang w:eastAsia="ru-RU"/>
              </w:rPr>
              <w:t xml:space="preserve"> – численность населения городского округа на 01 января отчетного года.</w:t>
            </w:r>
          </w:p>
          <w:p w14:paraId="1DA58CFB"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r w:rsidRPr="00DE011A">
              <w:rPr>
                <w:rFonts w:eastAsiaTheme="minorEastAsia"/>
                <w:sz w:val="20"/>
                <w:szCs w:val="20"/>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2551" w:type="dxa"/>
            <w:tcBorders>
              <w:top w:val="single" w:sz="4" w:space="0" w:color="000000"/>
              <w:left w:val="single" w:sz="4" w:space="0" w:color="000000"/>
              <w:bottom w:val="single" w:sz="4" w:space="0" w:color="000000"/>
              <w:right w:val="single" w:sz="4" w:space="0" w:color="000000"/>
            </w:tcBorders>
          </w:tcPr>
          <w:p w14:paraId="731E4190"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Данные формы статистического наблюдения № П-2 «Сведения об инвестициях в нефинансовые активы»</w:t>
            </w:r>
          </w:p>
        </w:tc>
        <w:tc>
          <w:tcPr>
            <w:tcW w:w="1592" w:type="dxa"/>
            <w:tcBorders>
              <w:top w:val="single" w:sz="4" w:space="0" w:color="000000"/>
              <w:left w:val="single" w:sz="4" w:space="0" w:color="000000"/>
              <w:bottom w:val="single" w:sz="4" w:space="0" w:color="000000"/>
              <w:right w:val="single" w:sz="4" w:space="0" w:color="000000"/>
            </w:tcBorders>
          </w:tcPr>
          <w:p w14:paraId="6AC61CFB" w14:textId="41748DE3"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sz w:val="20"/>
                <w:szCs w:val="20"/>
              </w:rPr>
              <w:t>Ежеквартально</w:t>
            </w:r>
          </w:p>
        </w:tc>
      </w:tr>
      <w:tr w:rsidR="008709E9" w:rsidRPr="00DE011A" w14:paraId="11DA622E"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1B25C6B2"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13444D78"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5CADEA"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0488C221" w14:textId="596A1692"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r>
              <w:rPr>
                <w:sz w:val="20"/>
                <w:szCs w:val="20"/>
              </w:rPr>
              <w:t>Подпрограмма 2 «</w:t>
            </w:r>
            <w:r w:rsidRPr="00DE011A">
              <w:rPr>
                <w:sz w:val="24"/>
                <w:szCs w:val="24"/>
              </w:rPr>
              <w:t>Развитие конкуренции</w:t>
            </w:r>
            <w:r>
              <w:rPr>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14:paraId="0D8C107B"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p>
        </w:tc>
        <w:tc>
          <w:tcPr>
            <w:tcW w:w="1592" w:type="dxa"/>
            <w:tcBorders>
              <w:top w:val="single" w:sz="4" w:space="0" w:color="000000"/>
              <w:left w:val="single" w:sz="4" w:space="0" w:color="000000"/>
              <w:bottom w:val="single" w:sz="4" w:space="0" w:color="000000"/>
              <w:right w:val="single" w:sz="4" w:space="0" w:color="000000"/>
            </w:tcBorders>
          </w:tcPr>
          <w:p w14:paraId="516103C4"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
        </w:tc>
      </w:tr>
      <w:tr w:rsidR="008709E9" w:rsidRPr="00DE011A" w14:paraId="3DF8AEB4"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368E4283" w14:textId="4ADA2CB1"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0A9A5AE8" w14:textId="34F88266"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roofErr w:type="gramStart"/>
            <w:r w:rsidRPr="003A74EC">
              <w:rPr>
                <w:sz w:val="20"/>
                <w:szCs w:val="20"/>
              </w:rPr>
              <w:t>Показатель:</w:t>
            </w:r>
            <w:r>
              <w:rPr>
                <w:sz w:val="20"/>
                <w:szCs w:val="20"/>
              </w:rPr>
              <w:t xml:space="preserve">   </w:t>
            </w:r>
            <w:proofErr w:type="gramEnd"/>
            <w:r w:rsidRPr="003A74EC">
              <w:rPr>
                <w:sz w:val="20"/>
                <w:szCs w:val="20"/>
              </w:rPr>
              <w:t>Индекс совокупной результативности реализации мероприятий, направленных на развитие конкуренции</w:t>
            </w:r>
          </w:p>
        </w:tc>
        <w:tc>
          <w:tcPr>
            <w:tcW w:w="992" w:type="dxa"/>
            <w:tcBorders>
              <w:top w:val="single" w:sz="4" w:space="0" w:color="000000"/>
              <w:left w:val="single" w:sz="4" w:space="0" w:color="000000"/>
              <w:bottom w:val="single" w:sz="4" w:space="0" w:color="000000"/>
              <w:right w:val="single" w:sz="4" w:space="0" w:color="000000"/>
            </w:tcBorders>
          </w:tcPr>
          <w:p w14:paraId="5E9E3C6A"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4AA1B4F2" w14:textId="77777777" w:rsidR="008709E9" w:rsidRPr="003A74EC" w:rsidRDefault="00737C8B" w:rsidP="008709E9">
            <w:pPr>
              <w:widowControl w:val="0"/>
              <w:shd w:val="clear" w:color="auto" w:fill="FFFFFF" w:themeFill="background1"/>
              <w:autoSpaceDE w:val="0"/>
              <w:autoSpaceDN w:val="0"/>
              <w:adjustRightInd w:val="0"/>
              <w:spacing w:after="0" w:line="240" w:lineRule="auto"/>
              <w:jc w:val="both"/>
              <w:rPr>
                <w:sz w:val="20"/>
                <w:szCs w:val="20"/>
              </w:rPr>
            </w:pPr>
            <m:oMathPara>
              <m:oMath>
                <m:f>
                  <m:fPr>
                    <m:ctrlPr>
                      <w:rPr>
                        <w:rFonts w:ascii="Cambria Math" w:hAnsi="Cambria Math"/>
                        <w:sz w:val="20"/>
                        <w:szCs w:val="20"/>
                      </w:rPr>
                    </m:ctrlPr>
                  </m:fPr>
                  <m:num>
                    <m:r>
                      <m:rPr>
                        <m:nor/>
                      </m:rPr>
                      <w:rPr>
                        <w:sz w:val="20"/>
                        <w:szCs w:val="20"/>
                      </w:rPr>
                      <m:t>Bn1+Bn2…+</m:t>
                    </m:r>
                    <w:proofErr w:type="spellStart"/>
                    <m:r>
                      <m:rPr>
                        <m:nor/>
                      </m:rPr>
                      <w:rPr>
                        <w:sz w:val="20"/>
                        <w:szCs w:val="20"/>
                      </w:rPr>
                      <m:t>Bn</m:t>
                    </m:r>
                    <w:proofErr w:type="spellEnd"/>
                  </m:num>
                  <m:den>
                    <m:nary>
                      <m:naryPr>
                        <m:chr m:val="∑"/>
                        <m:limLoc m:val="undOvr"/>
                        <m:subHide m:val="1"/>
                        <m:supHide m:val="1"/>
                        <m:ctrlPr>
                          <w:rPr>
                            <w:rFonts w:ascii="Cambria Math" w:hAnsi="Cambria Math"/>
                            <w:sz w:val="20"/>
                            <w:szCs w:val="20"/>
                          </w:rPr>
                        </m:ctrlPr>
                      </m:naryPr>
                      <m:sub/>
                      <m:sup/>
                      <m:e>
                        <w:proofErr w:type="spellStart"/>
                        <m:r>
                          <m:rPr>
                            <m:nor/>
                          </m:rPr>
                          <w:rPr>
                            <w:sz w:val="20"/>
                            <w:szCs w:val="20"/>
                          </w:rPr>
                          <m:t>дм</m:t>
                        </m:r>
                        <w:proofErr w:type="spellEnd"/>
                      </m:e>
                    </m:nary>
                  </m:den>
                </m:f>
                <m:r>
                  <m:rPr>
                    <m:nor/>
                  </m:rPr>
                  <w:rPr>
                    <w:sz w:val="20"/>
                    <w:szCs w:val="20"/>
                  </w:rPr>
                  <m:t>,</m:t>
                </m:r>
              </m:oMath>
            </m:oMathPara>
          </w:p>
          <w:p w14:paraId="38A77624" w14:textId="77777777" w:rsidR="008709E9" w:rsidRPr="003A74EC" w:rsidRDefault="008709E9" w:rsidP="008709E9">
            <w:pPr>
              <w:shd w:val="clear" w:color="auto" w:fill="FFFFFF" w:themeFill="background1"/>
              <w:spacing w:after="0"/>
              <w:rPr>
                <w:sz w:val="20"/>
                <w:szCs w:val="20"/>
              </w:rPr>
            </w:pPr>
            <w:r w:rsidRPr="003A74EC">
              <w:rPr>
                <w:sz w:val="20"/>
                <w:szCs w:val="20"/>
              </w:rPr>
              <w:t>где:</w:t>
            </w:r>
          </w:p>
          <w:p w14:paraId="0B6C0ED6" w14:textId="77777777" w:rsidR="008709E9" w:rsidRPr="003A74EC" w:rsidRDefault="008709E9" w:rsidP="008709E9">
            <w:pPr>
              <w:shd w:val="clear" w:color="auto" w:fill="FFFFFF" w:themeFill="background1"/>
              <w:spacing w:after="0"/>
              <w:rPr>
                <w:sz w:val="20"/>
                <w:szCs w:val="20"/>
              </w:rPr>
            </w:pPr>
            <w:r w:rsidRPr="003A74EC">
              <w:rPr>
                <w:sz w:val="20"/>
                <w:szCs w:val="20"/>
              </w:rPr>
              <w:t>I – значение индекса совокупной результативности реализации мероприятий, направленных на развитие конкуренции;</w:t>
            </w:r>
          </w:p>
          <w:p w14:paraId="4B81CD5B" w14:textId="77777777" w:rsidR="008709E9" w:rsidRPr="003A74EC" w:rsidRDefault="008709E9" w:rsidP="008709E9">
            <w:pPr>
              <w:shd w:val="clear" w:color="auto" w:fill="FFFFFF" w:themeFill="background1"/>
              <w:spacing w:after="0"/>
              <w:rPr>
                <w:sz w:val="20"/>
                <w:szCs w:val="20"/>
              </w:rPr>
            </w:pPr>
            <w:proofErr w:type="spellStart"/>
            <w:r w:rsidRPr="003A74EC">
              <w:rPr>
                <w:sz w:val="20"/>
                <w:szCs w:val="20"/>
              </w:rPr>
              <w:t>Bn</w:t>
            </w:r>
            <w:proofErr w:type="spellEnd"/>
            <w:r w:rsidRPr="003A74EC">
              <w:rPr>
                <w:sz w:val="20"/>
                <w:szCs w:val="20"/>
              </w:rPr>
              <w:t xml:space="preserve"> – количество баллов за фактическое значение результата реализации n-го мероприятия в отчетном году;</w:t>
            </w:r>
          </w:p>
          <w:p w14:paraId="4DAFFCF1" w14:textId="77777777" w:rsidR="008709E9" w:rsidRPr="003A74EC" w:rsidRDefault="008709E9" w:rsidP="008709E9">
            <w:pPr>
              <w:shd w:val="clear" w:color="auto" w:fill="FFFFFF" w:themeFill="background1"/>
              <w:spacing w:after="0"/>
              <w:rPr>
                <w:sz w:val="20"/>
                <w:szCs w:val="20"/>
              </w:rPr>
            </w:pPr>
            <w:r w:rsidRPr="003A74EC">
              <w:rPr>
                <w:sz w:val="20"/>
                <w:szCs w:val="20"/>
              </w:rPr>
              <w:t>∑</w:t>
            </w:r>
            <w:proofErr w:type="spellStart"/>
            <w:r w:rsidRPr="003A74EC">
              <w:rPr>
                <w:sz w:val="20"/>
                <w:szCs w:val="20"/>
              </w:rPr>
              <w:t>дм</w:t>
            </w:r>
            <w:proofErr w:type="spellEnd"/>
            <w:r w:rsidRPr="003A74EC">
              <w:rPr>
                <w:sz w:val="20"/>
                <w:szCs w:val="20"/>
              </w:rPr>
              <w:t xml:space="preserve"> – количество мероприятий подпрограммы II.</w:t>
            </w:r>
          </w:p>
          <w:p w14:paraId="73877E11" w14:textId="77777777" w:rsidR="008709E9" w:rsidRPr="003A74EC" w:rsidRDefault="008709E9" w:rsidP="008709E9">
            <w:pPr>
              <w:shd w:val="clear" w:color="auto" w:fill="FFFFFF" w:themeFill="background1"/>
              <w:spacing w:after="0"/>
              <w:rPr>
                <w:sz w:val="20"/>
                <w:szCs w:val="20"/>
              </w:rPr>
            </w:pPr>
            <w:r w:rsidRPr="003A74EC">
              <w:rPr>
                <w:sz w:val="20"/>
                <w:szCs w:val="20"/>
              </w:rPr>
              <w:t>Количество баллов за фактическое значение результата реализации n-го мероприятия в отчетном году (</w:t>
            </w:r>
            <w:proofErr w:type="spellStart"/>
            <w:r w:rsidRPr="003A74EC">
              <w:rPr>
                <w:sz w:val="20"/>
                <w:szCs w:val="20"/>
              </w:rPr>
              <w:t>Bn</w:t>
            </w:r>
            <w:proofErr w:type="spellEnd"/>
            <w:r w:rsidRPr="003A74EC">
              <w:rPr>
                <w:sz w:val="20"/>
                <w:szCs w:val="20"/>
              </w:rPr>
              <w:t>) определяется по следующей формуле:</w:t>
            </w:r>
          </w:p>
          <w:p w14:paraId="2FFC4E2F" w14:textId="2791408E" w:rsidR="008709E9" w:rsidRPr="008709E9" w:rsidRDefault="008709E9" w:rsidP="008709E9">
            <w:pPr>
              <w:shd w:val="clear" w:color="auto" w:fill="FFFFFF" w:themeFill="background1"/>
              <w:rPr>
                <w:rFonts w:eastAsiaTheme="minorEastAsia"/>
                <w:sz w:val="20"/>
                <w:szCs w:val="20"/>
              </w:rPr>
            </w:pPr>
            <w:proofErr w:type="spellStart"/>
            <m:oMathPara>
              <m:oMathParaPr>
                <m:jc m:val="center"/>
              </m:oMathParaPr>
              <m:oMath>
                <m:r>
                  <m:rPr>
                    <m:nor/>
                  </m:rPr>
                  <w:rPr>
                    <w:sz w:val="20"/>
                    <w:szCs w:val="20"/>
                  </w:rPr>
                  <m:t>Bn</m:t>
                </m:r>
                <w:proofErr w:type="spellEnd"/>
                <m:r>
                  <m:rPr>
                    <m:nor/>
                  </m:rPr>
                  <w:rPr>
                    <w:sz w:val="20"/>
                    <w:szCs w:val="20"/>
                  </w:rPr>
                  <m:t>=</m:t>
                </m:r>
                <m:sSub>
                  <m:sSubPr>
                    <m:ctrlPr>
                      <w:rPr>
                        <w:rFonts w:ascii="Cambria Math" w:hAnsi="Cambria Math"/>
                        <w:sz w:val="20"/>
                        <w:szCs w:val="20"/>
                      </w:rPr>
                    </m:ctrlPr>
                  </m:sSubPr>
                  <m:e>
                    <m:r>
                      <m:rPr>
                        <m:nor/>
                      </m:rPr>
                      <w:rPr>
                        <w:sz w:val="20"/>
                        <w:szCs w:val="20"/>
                      </w:rPr>
                      <m:t>З</m:t>
                    </m:r>
                  </m:e>
                  <m:sub>
                    <m:r>
                      <m:rPr>
                        <m:nor/>
                      </m:rPr>
                      <w:rPr>
                        <w:sz w:val="20"/>
                        <w:szCs w:val="20"/>
                      </w:rPr>
                      <m:t>план</m:t>
                    </m:r>
                  </m:sub>
                </m:sSub>
                <m:r>
                  <m:rPr>
                    <m:nor/>
                  </m:rPr>
                  <w:rPr>
                    <w:sz w:val="20"/>
                    <w:szCs w:val="20"/>
                  </w:rPr>
                  <m:t>+</m:t>
                </m:r>
                <m:sSub>
                  <m:sSubPr>
                    <m:ctrlPr>
                      <w:rPr>
                        <w:rFonts w:ascii="Cambria Math" w:hAnsi="Cambria Math"/>
                        <w:sz w:val="20"/>
                        <w:szCs w:val="20"/>
                      </w:rPr>
                    </m:ctrlPr>
                  </m:sSubPr>
                  <m:e>
                    <m:r>
                      <m:rPr>
                        <m:nor/>
                      </m:rPr>
                      <w:rPr>
                        <w:sz w:val="20"/>
                        <w:szCs w:val="20"/>
                      </w:rPr>
                      <m:t>З</m:t>
                    </m:r>
                  </m:e>
                  <m:sub>
                    <w:proofErr w:type="spellStart"/>
                    <m:r>
                      <m:rPr>
                        <m:nor/>
                      </m:rPr>
                      <w:rPr>
                        <w:sz w:val="20"/>
                        <w:szCs w:val="20"/>
                      </w:rPr>
                      <m:t>отклон</m:t>
                    </m:r>
                    <w:proofErr w:type="spellEnd"/>
                  </m:sub>
                </m:sSub>
                <m:r>
                  <m:rPr>
                    <m:nor/>
                  </m:rPr>
                  <w:rPr>
                    <w:sz w:val="20"/>
                    <w:szCs w:val="20"/>
                  </w:rPr>
                  <m:t>,</m:t>
                </m:r>
              </m:oMath>
            </m:oMathPara>
          </w:p>
          <w:p w14:paraId="0A665644" w14:textId="77777777" w:rsidR="008709E9" w:rsidRPr="003A74EC" w:rsidRDefault="008709E9" w:rsidP="008709E9">
            <w:pPr>
              <w:shd w:val="clear" w:color="auto" w:fill="FFFFFF" w:themeFill="background1"/>
              <w:rPr>
                <w:sz w:val="20"/>
                <w:szCs w:val="20"/>
              </w:rPr>
            </w:pPr>
          </w:p>
          <w:p w14:paraId="7D502C39" w14:textId="77777777" w:rsidR="008709E9" w:rsidRPr="003A74EC" w:rsidRDefault="008709E9" w:rsidP="008709E9">
            <w:pPr>
              <w:shd w:val="clear" w:color="auto" w:fill="FFFFFF" w:themeFill="background1"/>
              <w:spacing w:after="0"/>
              <w:rPr>
                <w:sz w:val="20"/>
                <w:szCs w:val="20"/>
              </w:rPr>
            </w:pPr>
            <w:r w:rsidRPr="003A74EC">
              <w:rPr>
                <w:sz w:val="20"/>
                <w:szCs w:val="20"/>
              </w:rPr>
              <w:lastRenderedPageBreak/>
              <w:t>где:</w:t>
            </w:r>
          </w:p>
          <w:p w14:paraId="07BD8E08" w14:textId="77777777" w:rsidR="008709E9" w:rsidRPr="003A74EC" w:rsidRDefault="008709E9" w:rsidP="008709E9">
            <w:pPr>
              <w:shd w:val="clear" w:color="auto" w:fill="FFFFFF" w:themeFill="background1"/>
              <w:spacing w:after="0"/>
              <w:rPr>
                <w:sz w:val="20"/>
                <w:szCs w:val="20"/>
              </w:rPr>
            </w:pPr>
            <w:proofErr w:type="spellStart"/>
            <w:r w:rsidRPr="003A74EC">
              <w:rPr>
                <w:sz w:val="20"/>
                <w:szCs w:val="20"/>
              </w:rPr>
              <w:t>Зплан</w:t>
            </w:r>
            <w:proofErr w:type="spellEnd"/>
            <w:r w:rsidRPr="003A74EC">
              <w:rPr>
                <w:sz w:val="20"/>
                <w:szCs w:val="20"/>
              </w:rPr>
              <w:t xml:space="preserve"> –коэффициент планового значения баллов за достижение результата n-го мероприятия, приравненный к значению «1»;</w:t>
            </w:r>
          </w:p>
          <w:p w14:paraId="0DFE7E2F" w14:textId="77777777" w:rsidR="008709E9" w:rsidRPr="003A74EC" w:rsidRDefault="008709E9" w:rsidP="008709E9">
            <w:pPr>
              <w:shd w:val="clear" w:color="auto" w:fill="FFFFFF" w:themeFill="background1"/>
              <w:spacing w:after="0"/>
              <w:rPr>
                <w:sz w:val="20"/>
                <w:szCs w:val="20"/>
              </w:rPr>
            </w:pPr>
            <w:proofErr w:type="spellStart"/>
            <w:r w:rsidRPr="003A74EC">
              <w:rPr>
                <w:sz w:val="20"/>
                <w:szCs w:val="20"/>
              </w:rPr>
              <w:t>Зотклон</w:t>
            </w:r>
            <w:proofErr w:type="spellEnd"/>
            <w:r w:rsidRPr="003A74EC">
              <w:rPr>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773B8A2B" w14:textId="77777777" w:rsidR="008709E9" w:rsidRPr="003A74EC" w:rsidRDefault="008709E9" w:rsidP="008709E9">
            <w:pPr>
              <w:shd w:val="clear" w:color="auto" w:fill="FFFFFF" w:themeFill="background1"/>
              <w:spacing w:after="0"/>
              <w:ind w:right="3088"/>
              <w:rPr>
                <w:sz w:val="20"/>
                <w:szCs w:val="20"/>
              </w:rPr>
            </w:pPr>
            <w:r w:rsidRPr="003A74EC">
              <w:rPr>
                <w:sz w:val="20"/>
                <w:szCs w:val="20"/>
              </w:rPr>
              <w:t xml:space="preserve">В случае если значение </w:t>
            </w:r>
            <w:proofErr w:type="spellStart"/>
            <w:r w:rsidRPr="003A74EC">
              <w:rPr>
                <w:sz w:val="20"/>
                <w:szCs w:val="20"/>
              </w:rPr>
              <w:t>Bn</w:t>
            </w:r>
            <w:proofErr w:type="spellEnd"/>
            <w:r w:rsidRPr="003A74EC">
              <w:rPr>
                <w:sz w:val="20"/>
                <w:szCs w:val="20"/>
              </w:rPr>
              <w:t xml:space="preserve"> отрицательное, то показатель приравнивается к нулю.</w:t>
            </w:r>
          </w:p>
          <w:p w14:paraId="42307D32" w14:textId="77777777" w:rsidR="008709E9" w:rsidRPr="003A74EC" w:rsidRDefault="008709E9" w:rsidP="008709E9">
            <w:pPr>
              <w:shd w:val="clear" w:color="auto" w:fill="FFFFFF" w:themeFill="background1"/>
              <w:rPr>
                <w:sz w:val="20"/>
                <w:szCs w:val="20"/>
              </w:rPr>
            </w:pPr>
            <w:r w:rsidRPr="003A74EC">
              <w:rPr>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w:t>
            </w:r>
            <w:proofErr w:type="spellStart"/>
            <w:r w:rsidRPr="003A74EC">
              <w:rPr>
                <w:sz w:val="20"/>
                <w:szCs w:val="20"/>
              </w:rPr>
              <w:t>Зотклон</w:t>
            </w:r>
            <w:proofErr w:type="spellEnd"/>
            <w:r w:rsidRPr="003A74EC">
              <w:rPr>
                <w:sz w:val="20"/>
                <w:szCs w:val="20"/>
              </w:rPr>
              <w:t>), определяется по следующей формуле:</w:t>
            </w:r>
          </w:p>
          <w:p w14:paraId="7D7A596E" w14:textId="77777777" w:rsidR="008709E9" w:rsidRPr="003A74EC" w:rsidRDefault="008709E9" w:rsidP="008709E9">
            <w:pPr>
              <w:pStyle w:val="a3"/>
              <w:shd w:val="clear" w:color="auto" w:fill="FFFFFF" w:themeFill="background1"/>
              <w:ind w:left="0"/>
              <w:jc w:val="center"/>
              <w:rPr>
                <w:sz w:val="20"/>
                <w:szCs w:val="20"/>
              </w:rPr>
            </w:pPr>
            <w:proofErr w:type="spellStart"/>
            <m:oMath>
              <m:r>
                <m:rPr>
                  <m:nor/>
                </m:rPr>
                <w:rPr>
                  <w:sz w:val="20"/>
                  <w:szCs w:val="20"/>
                </w:rPr>
                <m:t>Зотклон</m:t>
              </m:r>
              <w:proofErr w:type="spellEnd"/>
              <m:r>
                <m:rPr>
                  <m:nor/>
                </m:rPr>
                <w:rPr>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nor/>
                        </m:rPr>
                        <w:rPr>
                          <w:sz w:val="20"/>
                          <w:szCs w:val="20"/>
                        </w:rPr>
                        <m:t>(РМ</m:t>
                      </m:r>
                    </m:e>
                    <m:sub>
                      <m:r>
                        <m:rPr>
                          <m:nor/>
                        </m:rPr>
                        <w:rPr>
                          <w:sz w:val="20"/>
                          <w:szCs w:val="20"/>
                        </w:rPr>
                        <m:t>факт</m:t>
                      </m:r>
                    </m:sub>
                  </m:sSub>
                  <m:r>
                    <m:rPr>
                      <m:nor/>
                    </m:rPr>
                    <w:rPr>
                      <w:sz w:val="20"/>
                      <w:szCs w:val="20"/>
                    </w:rPr>
                    <m:t>-</m:t>
                  </m:r>
                  <m:sSub>
                    <m:sSubPr>
                      <m:ctrlPr>
                        <w:rPr>
                          <w:rFonts w:ascii="Cambria Math" w:hAnsi="Cambria Math"/>
                          <w:sz w:val="20"/>
                          <w:szCs w:val="20"/>
                        </w:rPr>
                      </m:ctrlPr>
                    </m:sSubPr>
                    <m:e>
                      <m:r>
                        <m:rPr>
                          <m:nor/>
                        </m:rPr>
                        <w:rPr>
                          <w:sz w:val="20"/>
                          <w:szCs w:val="20"/>
                        </w:rPr>
                        <m:t>РМ</m:t>
                      </m:r>
                    </m:e>
                    <m:sub>
                      <m:r>
                        <m:rPr>
                          <m:nor/>
                        </m:rPr>
                        <w:rPr>
                          <w:sz w:val="20"/>
                          <w:szCs w:val="20"/>
                        </w:rPr>
                        <m:t>план</m:t>
                      </m:r>
                    </m:sub>
                  </m:sSub>
                  <m:r>
                    <m:rPr>
                      <m:nor/>
                    </m:rPr>
                    <w:rPr>
                      <w:sz w:val="20"/>
                      <w:szCs w:val="20"/>
                    </w:rPr>
                    <m:t>)</m:t>
                  </m:r>
                </m:num>
                <m:den>
                  <m:sSub>
                    <m:sSubPr>
                      <m:ctrlPr>
                        <w:rPr>
                          <w:rFonts w:ascii="Cambria Math" w:hAnsi="Cambria Math"/>
                          <w:sz w:val="20"/>
                          <w:szCs w:val="20"/>
                        </w:rPr>
                      </m:ctrlPr>
                    </m:sSubPr>
                    <m:e>
                      <m:r>
                        <m:rPr>
                          <m:nor/>
                        </m:rPr>
                        <w:rPr>
                          <w:sz w:val="20"/>
                          <w:szCs w:val="20"/>
                        </w:rPr>
                        <m:t>РМ</m:t>
                      </m:r>
                    </m:e>
                    <m:sub>
                      <m:r>
                        <m:rPr>
                          <m:nor/>
                        </m:rPr>
                        <w:rPr>
                          <w:sz w:val="20"/>
                          <w:szCs w:val="20"/>
                        </w:rPr>
                        <m:t>план</m:t>
                      </m:r>
                    </m:sub>
                  </m:sSub>
                </m:den>
              </m:f>
            </m:oMath>
            <w:r w:rsidRPr="003A74EC">
              <w:rPr>
                <w:sz w:val="20"/>
                <w:szCs w:val="20"/>
              </w:rPr>
              <w:t>,</w:t>
            </w:r>
          </w:p>
          <w:p w14:paraId="59C5C360" w14:textId="77777777" w:rsidR="008709E9" w:rsidRPr="003A74EC" w:rsidRDefault="008709E9" w:rsidP="008709E9">
            <w:pPr>
              <w:pStyle w:val="a3"/>
              <w:shd w:val="clear" w:color="auto" w:fill="FFFFFF" w:themeFill="background1"/>
              <w:tabs>
                <w:tab w:val="left" w:pos="567"/>
              </w:tabs>
              <w:ind w:left="0"/>
              <w:rPr>
                <w:sz w:val="20"/>
                <w:szCs w:val="20"/>
              </w:rPr>
            </w:pPr>
            <w:r w:rsidRPr="003A74EC">
              <w:rPr>
                <w:sz w:val="20"/>
                <w:szCs w:val="20"/>
              </w:rPr>
              <w:t>где:</w:t>
            </w:r>
          </w:p>
          <w:p w14:paraId="12E521CE" w14:textId="77777777" w:rsidR="008709E9" w:rsidRPr="003A74EC" w:rsidRDefault="008709E9" w:rsidP="008709E9">
            <w:pPr>
              <w:pStyle w:val="a3"/>
              <w:shd w:val="clear" w:color="auto" w:fill="FFFFFF" w:themeFill="background1"/>
              <w:tabs>
                <w:tab w:val="left" w:pos="567"/>
              </w:tabs>
              <w:ind w:left="0"/>
              <w:rPr>
                <w:sz w:val="20"/>
                <w:szCs w:val="20"/>
              </w:rPr>
            </w:pPr>
            <w:proofErr w:type="spellStart"/>
            <w:r w:rsidRPr="003A74EC">
              <w:rPr>
                <w:sz w:val="20"/>
                <w:szCs w:val="20"/>
              </w:rPr>
              <w:t>РМфакт</w:t>
            </w:r>
            <w:proofErr w:type="spellEnd"/>
            <w:r w:rsidRPr="003A74EC">
              <w:rPr>
                <w:sz w:val="20"/>
                <w:szCs w:val="20"/>
              </w:rPr>
              <w:t xml:space="preserve"> – фактическое значение результата n-го мероприятия;</w:t>
            </w:r>
          </w:p>
          <w:p w14:paraId="7B4E8CD6" w14:textId="77777777" w:rsidR="008709E9" w:rsidRPr="003A74EC" w:rsidRDefault="008709E9" w:rsidP="008709E9">
            <w:pPr>
              <w:pStyle w:val="a3"/>
              <w:shd w:val="clear" w:color="auto" w:fill="FFFFFF" w:themeFill="background1"/>
              <w:tabs>
                <w:tab w:val="left" w:pos="567"/>
              </w:tabs>
              <w:ind w:left="0"/>
              <w:rPr>
                <w:sz w:val="20"/>
                <w:szCs w:val="20"/>
              </w:rPr>
            </w:pPr>
            <w:proofErr w:type="spellStart"/>
            <w:r w:rsidRPr="003A74EC">
              <w:rPr>
                <w:sz w:val="20"/>
                <w:szCs w:val="20"/>
              </w:rPr>
              <w:t>РМплан</w:t>
            </w:r>
            <w:proofErr w:type="spellEnd"/>
            <w:r w:rsidRPr="003A74EC">
              <w:rPr>
                <w:sz w:val="20"/>
                <w:szCs w:val="20"/>
              </w:rPr>
              <w:t xml:space="preserve"> – плановое значение результата n-го мероприятия, определенное в Программе.</w:t>
            </w:r>
          </w:p>
          <w:p w14:paraId="0F7DE601" w14:textId="1D498691" w:rsidR="008709E9" w:rsidRPr="003A74EC" w:rsidRDefault="008709E9" w:rsidP="008709E9">
            <w:pPr>
              <w:shd w:val="clear" w:color="auto" w:fill="FFFFFF" w:themeFill="background1"/>
              <w:rPr>
                <w:sz w:val="20"/>
                <w:szCs w:val="20"/>
              </w:rPr>
            </w:pPr>
            <w:r w:rsidRPr="003A74EC">
              <w:rPr>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w:t>
            </w:r>
            <w:proofErr w:type="spellStart"/>
            <w:r w:rsidRPr="003A74EC">
              <w:rPr>
                <w:sz w:val="20"/>
                <w:szCs w:val="20"/>
              </w:rPr>
              <w:t>Зотклон</w:t>
            </w:r>
            <w:proofErr w:type="spellEnd"/>
            <w:r w:rsidRPr="003A74EC">
              <w:rPr>
                <w:sz w:val="20"/>
                <w:szCs w:val="20"/>
              </w:rPr>
              <w:t>), определяется по следующей формуле:</w:t>
            </w:r>
          </w:p>
          <w:p w14:paraId="778088F1" w14:textId="5BFDF297" w:rsidR="008709E9" w:rsidRDefault="008709E9" w:rsidP="008709E9">
            <w:pPr>
              <w:shd w:val="clear" w:color="auto" w:fill="FFFFFF" w:themeFill="background1"/>
              <w:rPr>
                <w:sz w:val="20"/>
                <w:szCs w:val="20"/>
              </w:rPr>
            </w:pPr>
            <w:r w:rsidRPr="003A74EC">
              <w:rPr>
                <w:sz w:val="20"/>
                <w:szCs w:val="20"/>
              </w:rPr>
              <w:t xml:space="preserve">                                                           </w:t>
            </w:r>
            <w:proofErr w:type="spellStart"/>
            <m:oMath>
              <m:r>
                <m:rPr>
                  <m:nor/>
                </m:rPr>
                <w:rPr>
                  <w:sz w:val="20"/>
                  <w:szCs w:val="20"/>
                </w:rPr>
                <m:t>Зотклон</m:t>
              </m:r>
              <w:proofErr w:type="spellEnd"/>
              <m:r>
                <m:rPr>
                  <m:nor/>
                </m:rPr>
                <w:rPr>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nor/>
                        </m:rPr>
                        <w:rPr>
                          <w:sz w:val="20"/>
                          <w:szCs w:val="20"/>
                        </w:rPr>
                        <m:t>(РМ</m:t>
                      </m:r>
                    </m:e>
                    <m:sub>
                      <m:r>
                        <m:rPr>
                          <m:nor/>
                        </m:rPr>
                        <w:rPr>
                          <w:sz w:val="20"/>
                          <w:szCs w:val="20"/>
                        </w:rPr>
                        <m:t>план</m:t>
                      </m:r>
                    </m:sub>
                  </m:sSub>
                  <m:r>
                    <m:rPr>
                      <m:nor/>
                    </m:rPr>
                    <w:rPr>
                      <w:sz w:val="20"/>
                      <w:szCs w:val="20"/>
                    </w:rPr>
                    <m:t>-</m:t>
                  </m:r>
                  <m:sSub>
                    <m:sSubPr>
                      <m:ctrlPr>
                        <w:rPr>
                          <w:rFonts w:ascii="Cambria Math" w:hAnsi="Cambria Math"/>
                          <w:sz w:val="20"/>
                          <w:szCs w:val="20"/>
                        </w:rPr>
                      </m:ctrlPr>
                    </m:sSubPr>
                    <m:e>
                      <m:r>
                        <m:rPr>
                          <m:nor/>
                        </m:rPr>
                        <w:rPr>
                          <w:sz w:val="20"/>
                          <w:szCs w:val="20"/>
                        </w:rPr>
                        <m:t>РМ</m:t>
                      </m:r>
                    </m:e>
                    <m:sub>
                      <m:r>
                        <m:rPr>
                          <m:nor/>
                        </m:rPr>
                        <w:rPr>
                          <w:sz w:val="20"/>
                          <w:szCs w:val="20"/>
                        </w:rPr>
                        <m:t>факт</m:t>
                      </m:r>
                    </m:sub>
                  </m:sSub>
                  <m:r>
                    <m:rPr>
                      <m:nor/>
                    </m:rPr>
                    <w:rPr>
                      <w:sz w:val="20"/>
                      <w:szCs w:val="20"/>
                    </w:rPr>
                    <m:t>)</m:t>
                  </m:r>
                </m:num>
                <m:den>
                  <m:sSub>
                    <m:sSubPr>
                      <m:ctrlPr>
                        <w:rPr>
                          <w:rFonts w:ascii="Cambria Math" w:hAnsi="Cambria Math"/>
                          <w:sz w:val="20"/>
                          <w:szCs w:val="20"/>
                        </w:rPr>
                      </m:ctrlPr>
                    </m:sSubPr>
                    <m:e>
                      <m:r>
                        <m:rPr>
                          <m:nor/>
                        </m:rPr>
                        <w:rPr>
                          <w:sz w:val="20"/>
                          <w:szCs w:val="20"/>
                        </w:rPr>
                        <m:t>РМ</m:t>
                      </m:r>
                    </m:e>
                    <m:sub>
                      <m:r>
                        <m:rPr>
                          <m:nor/>
                        </m:rPr>
                        <w:rPr>
                          <w:sz w:val="20"/>
                          <w:szCs w:val="20"/>
                        </w:rPr>
                        <m:t>план</m:t>
                      </m:r>
                    </m:sub>
                  </m:sSub>
                </m:den>
              </m:f>
            </m:oMath>
            <w:r w:rsidRPr="003A74EC">
              <w:rPr>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14:paraId="19128EF9" w14:textId="10B26CE3" w:rsidR="008709E9" w:rsidRPr="00DE011A" w:rsidRDefault="008709E9" w:rsidP="008709E9">
            <w:pPr>
              <w:shd w:val="clear" w:color="auto" w:fill="FFFFFF" w:themeFill="background1"/>
              <w:rPr>
                <w:rFonts w:eastAsiaTheme="minorEastAsia"/>
                <w:sz w:val="20"/>
                <w:szCs w:val="20"/>
                <w:lang w:eastAsia="ru-RU"/>
              </w:rPr>
            </w:pPr>
            <w:r w:rsidRPr="00DE011A">
              <w:rPr>
                <w:sz w:val="20"/>
                <w:szCs w:val="20"/>
              </w:rPr>
              <w:lastRenderedPageBreak/>
              <w:t>Единая информационная система в сфере закупок (ЕИС)</w:t>
            </w:r>
            <w:r>
              <w:rPr>
                <w:sz w:val="20"/>
                <w:szCs w:val="20"/>
              </w:rPr>
              <w:t xml:space="preserve">. </w:t>
            </w: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1592" w:type="dxa"/>
            <w:tcBorders>
              <w:top w:val="single" w:sz="4" w:space="0" w:color="000000"/>
              <w:left w:val="single" w:sz="4" w:space="0" w:color="000000"/>
              <w:bottom w:val="single" w:sz="4" w:space="0" w:color="000000"/>
              <w:right w:val="single" w:sz="4" w:space="0" w:color="000000"/>
            </w:tcBorders>
          </w:tcPr>
          <w:p w14:paraId="78039F06" w14:textId="7F9B4DAD"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Ежеквартально</w:t>
            </w:r>
          </w:p>
        </w:tc>
      </w:tr>
      <w:tr w:rsidR="008709E9" w:rsidRPr="00DE011A" w14:paraId="58DAB9CB" w14:textId="19A099D9" w:rsidTr="000E4CA4">
        <w:trPr>
          <w:trHeight w:val="332"/>
        </w:trPr>
        <w:tc>
          <w:tcPr>
            <w:tcW w:w="15195" w:type="dxa"/>
            <w:gridSpan w:val="6"/>
            <w:tcBorders>
              <w:top w:val="single" w:sz="4" w:space="0" w:color="000000"/>
              <w:left w:val="single" w:sz="4" w:space="0" w:color="000000"/>
              <w:bottom w:val="single" w:sz="4" w:space="0" w:color="000000"/>
              <w:right w:val="single" w:sz="4" w:space="0" w:color="000000"/>
            </w:tcBorders>
          </w:tcPr>
          <w:p w14:paraId="413ACB5C" w14:textId="7C5D51BE"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lang w:eastAsia="ru-RU"/>
              </w:rPr>
              <w:t xml:space="preserve"> Подпрограмма 3 «</w:t>
            </w:r>
            <w:r w:rsidRPr="00DE011A">
              <w:rPr>
                <w:rFonts w:eastAsiaTheme="minorEastAsia"/>
                <w:sz w:val="20"/>
                <w:szCs w:val="20"/>
                <w:lang w:eastAsia="ru-RU"/>
              </w:rPr>
              <w:t>Развитие малого и среднего предпринимательства</w:t>
            </w:r>
            <w:r w:rsidRPr="00DE011A">
              <w:rPr>
                <w:rFonts w:eastAsia="Times New Roman"/>
                <w:sz w:val="20"/>
                <w:szCs w:val="20"/>
                <w:lang w:eastAsia="ru-RU"/>
              </w:rPr>
              <w:t>»</w:t>
            </w:r>
          </w:p>
        </w:tc>
      </w:tr>
      <w:tr w:rsidR="008709E9" w:rsidRPr="00DE011A" w14:paraId="5E1D6D79"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5A169243"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bookmarkStart w:id="1" w:name="_Hlk126846608"/>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2EF5F54C" w14:textId="77777777" w:rsidR="008709E9" w:rsidRPr="00DE011A" w:rsidRDefault="008709E9" w:rsidP="008709E9">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2CD04019" w14:textId="77777777" w:rsidR="008709E9" w:rsidRPr="00DE011A" w:rsidRDefault="008709E9" w:rsidP="008709E9">
            <w:pPr>
              <w:shd w:val="clear" w:color="auto" w:fill="FFFFFF" w:themeFill="background1"/>
              <w:spacing w:after="0" w:line="240" w:lineRule="auto"/>
              <w:rPr>
                <w:i/>
                <w:sz w:val="20"/>
                <w:szCs w:val="20"/>
              </w:rPr>
            </w:pPr>
            <w:r w:rsidRPr="00DE011A">
              <w:rPr>
                <w:rFonts w:eastAsia="Times New Roman"/>
                <w:sz w:val="20"/>
                <w:szCs w:val="2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w:t>
            </w:r>
            <w:r w:rsidRPr="00DE011A">
              <w:rPr>
                <w:rFonts w:eastAsia="Times New Roman"/>
                <w:sz w:val="20"/>
                <w:szCs w:val="20"/>
                <w:lang w:eastAsia="ru-RU"/>
              </w:rPr>
              <w:lastRenderedPageBreak/>
              <w:t>работников (без внешних совместителей) всех предприятий и организаций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4C37D09B"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i/>
                <w:sz w:val="20"/>
                <w:szCs w:val="20"/>
              </w:rPr>
            </w:pPr>
            <w:r w:rsidRPr="00DE011A">
              <w:rPr>
                <w:i/>
                <w:sz w:val="20"/>
                <w:szCs w:val="20"/>
              </w:rPr>
              <w:lastRenderedPageBreak/>
              <w:br/>
            </w:r>
          </w:p>
          <w:p w14:paraId="144A95C4" w14:textId="77777777" w:rsidR="008709E9" w:rsidRPr="00DE011A" w:rsidRDefault="008709E9" w:rsidP="008709E9">
            <w:pPr>
              <w:widowControl w:val="0"/>
              <w:shd w:val="clear" w:color="auto" w:fill="FFFFFF" w:themeFill="background1"/>
              <w:autoSpaceDE w:val="0"/>
              <w:autoSpaceDN w:val="0"/>
              <w:adjustRightInd w:val="0"/>
              <w:spacing w:after="0" w:line="240" w:lineRule="auto"/>
              <w:ind w:firstLine="5"/>
              <w:jc w:val="center"/>
              <w:rPr>
                <w:rFonts w:eastAsiaTheme="minorEastAsia"/>
                <w:sz w:val="20"/>
                <w:szCs w:val="20"/>
                <w:lang w:eastAsia="ru-RU"/>
              </w:rPr>
            </w:pPr>
            <w:r w:rsidRPr="00DE011A">
              <w:rPr>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0C603050"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p w14:paraId="612A11B3"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m:oMathPara>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num>
                  <m:den>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r>
                      <w:rPr>
                        <w:rFonts w:ascii="Cambria Math" w:eastAsia="Times New Roman" w:hAnsi="Cambria Math"/>
                        <w:sz w:val="20"/>
                        <w:szCs w:val="20"/>
                        <w:lang w:eastAsia="ru-RU"/>
                      </w:rPr>
                      <m:t xml:space="preserve"> +Ч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r>
                      <w:rPr>
                        <w:rFonts w:ascii="Cambria Math" w:eastAsia="Times New Roman" w:hAnsi="Cambria Math"/>
                        <w:sz w:val="20"/>
                        <w:szCs w:val="20"/>
                        <w:lang w:eastAsia="ru-RU"/>
                      </w:rPr>
                      <m:t xml:space="preserve"> </m:t>
                    </m:r>
                  </m:den>
                </m:f>
                <m:r>
                  <w:rPr>
                    <w:rFonts w:ascii="Cambria Math" w:eastAsia="Times New Roman" w:hAnsi="Cambria Math"/>
                    <w:sz w:val="20"/>
                    <w:szCs w:val="20"/>
                    <w:lang w:eastAsia="ru-RU"/>
                  </w:rPr>
                  <m:t>×100</m:t>
                </m:r>
                <m:r>
                  <m:rPr>
                    <m:sty m:val="p"/>
                  </m:rPr>
                  <w:rPr>
                    <w:rFonts w:ascii="Cambria Math" w:eastAsia="Times New Roman" w:hAnsi="Cambria Math"/>
                    <w:sz w:val="20"/>
                    <w:szCs w:val="20"/>
                    <w:lang w:eastAsia="ru-RU"/>
                  </w:rPr>
                  <w:br/>
                </m:r>
              </m:oMath>
            </m:oMathPara>
          </w:p>
          <w:p w14:paraId="25F5F96A"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686E14DF"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w:p>
          <w:p w14:paraId="6223A625"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m:oMath>
              <m:r>
                <w:rPr>
                  <w:rFonts w:ascii="Cambria Math" w:eastAsia="Times New Roman" w:hAnsi="Cambria Math"/>
                  <w:sz w:val="20"/>
                  <w:szCs w:val="20"/>
                  <w:lang w:eastAsia="ru-RU"/>
                </w:rPr>
                <w:lastRenderedPageBreak/>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среднесписочная численность ра</w:t>
            </w:r>
            <w:proofErr w:type="spellStart"/>
            <w:r w:rsidRPr="00DE011A">
              <w:rPr>
                <w:rFonts w:eastAsia="Times New Roman"/>
                <w:sz w:val="20"/>
                <w:szCs w:val="20"/>
                <w:lang w:eastAsia="ru-RU"/>
              </w:rPr>
              <w:t>ботников</w:t>
            </w:r>
            <w:proofErr w:type="spellEnd"/>
            <w:r w:rsidRPr="00DE011A">
              <w:rPr>
                <w:rFonts w:eastAsia="Times New Roman"/>
                <w:sz w:val="20"/>
                <w:szCs w:val="20"/>
                <w:lang w:eastAsia="ru-RU"/>
              </w:rPr>
              <w:t xml:space="preserve"> (без внешних совместителей) малых (включая микро) и средних предприятий – юридических лиц, человек;</w:t>
            </w:r>
          </w:p>
          <w:p w14:paraId="0CA9D24E"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w:p>
          <w:p w14:paraId="69F5AD49"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oMath>
            <w:r w:rsidRPr="00DE011A">
              <w:rPr>
                <w:rFonts w:eastAsia="Times New Roman"/>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105B725"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w:p>
          <w:p w14:paraId="5188C08D" w14:textId="7856632C"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m:oMath>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oMath>
            <w:r w:rsidRPr="00DE011A">
              <w:rPr>
                <w:rFonts w:eastAsia="Times New Roman"/>
                <w:sz w:val="20"/>
                <w:szCs w:val="20"/>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2551" w:type="dxa"/>
            <w:tcBorders>
              <w:top w:val="single" w:sz="4" w:space="0" w:color="000000"/>
              <w:left w:val="single" w:sz="4" w:space="0" w:color="000000"/>
              <w:bottom w:val="single" w:sz="4" w:space="0" w:color="000000"/>
              <w:right w:val="single" w:sz="4" w:space="0" w:color="000000"/>
            </w:tcBorders>
          </w:tcPr>
          <w:p w14:paraId="064FC4E2"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lastRenderedPageBreak/>
              <w:t xml:space="preserve">Единый реестр субъектов малого и среднего предпринимательства Федеральной налоговой службы России; </w:t>
            </w:r>
          </w:p>
          <w:p w14:paraId="3D40B58B" w14:textId="77777777" w:rsidR="008709E9" w:rsidRPr="00DE011A" w:rsidRDefault="008709E9" w:rsidP="008709E9">
            <w:pPr>
              <w:widowControl w:val="0"/>
              <w:shd w:val="clear" w:color="auto" w:fill="FFFFFF" w:themeFill="background1"/>
              <w:autoSpaceDE w:val="0"/>
              <w:autoSpaceDN w:val="0"/>
              <w:adjustRightInd w:val="0"/>
              <w:spacing w:after="0" w:line="240" w:lineRule="auto"/>
              <w:ind w:firstLine="5"/>
              <w:rPr>
                <w:rFonts w:eastAsiaTheme="minorEastAsia"/>
                <w:sz w:val="20"/>
                <w:szCs w:val="20"/>
                <w:lang w:eastAsia="ru-RU"/>
              </w:rPr>
            </w:pPr>
            <w:r w:rsidRPr="00DE011A">
              <w:rPr>
                <w:rFonts w:eastAsia="Times New Roman"/>
                <w:sz w:val="20"/>
                <w:szCs w:val="20"/>
                <w:lang w:eastAsia="ru-RU"/>
              </w:rPr>
              <w:t>Федеральное статистическое наблюдение по формам</w:t>
            </w:r>
            <w:r w:rsidRPr="00DE011A">
              <w:rPr>
                <w:rFonts w:eastAsia="Times New Roman"/>
                <w:sz w:val="20"/>
                <w:szCs w:val="20"/>
                <w:lang w:eastAsia="ru-RU"/>
              </w:rPr>
              <w:br/>
              <w:t xml:space="preserve">- № П-4 «Сведения о численности и заработной плате работников» </w:t>
            </w:r>
            <w:r w:rsidRPr="00DE011A">
              <w:rPr>
                <w:rFonts w:eastAsia="Times New Roman"/>
                <w:sz w:val="20"/>
                <w:szCs w:val="20"/>
                <w:lang w:eastAsia="ru-RU"/>
              </w:rPr>
              <w:br/>
            </w:r>
            <w:r w:rsidRPr="00DE011A">
              <w:rPr>
                <w:rFonts w:eastAsia="Times New Roman"/>
                <w:sz w:val="20"/>
                <w:szCs w:val="20"/>
                <w:lang w:eastAsia="ru-RU"/>
              </w:rPr>
              <w:lastRenderedPageBreak/>
              <w:t xml:space="preserve">- № 1-Т «Сведения о численности и заработной плате работников»  </w:t>
            </w:r>
          </w:p>
        </w:tc>
        <w:tc>
          <w:tcPr>
            <w:tcW w:w="1592" w:type="dxa"/>
            <w:tcBorders>
              <w:top w:val="single" w:sz="4" w:space="0" w:color="000000"/>
              <w:left w:val="single" w:sz="4" w:space="0" w:color="000000"/>
              <w:bottom w:val="single" w:sz="4" w:space="0" w:color="000000"/>
              <w:right w:val="single" w:sz="4" w:space="0" w:color="000000"/>
            </w:tcBorders>
            <w:vAlign w:val="center"/>
          </w:tcPr>
          <w:p w14:paraId="76816C1C" w14:textId="77777777" w:rsidR="008709E9" w:rsidRPr="00DE011A" w:rsidRDefault="008709E9" w:rsidP="008709E9">
            <w:pPr>
              <w:widowControl w:val="0"/>
              <w:shd w:val="clear" w:color="auto" w:fill="FFFFFF" w:themeFill="background1"/>
              <w:autoSpaceDE w:val="0"/>
              <w:autoSpaceDN w:val="0"/>
              <w:adjustRightInd w:val="0"/>
              <w:spacing w:after="0" w:line="240" w:lineRule="auto"/>
              <w:ind w:firstLine="5"/>
              <w:jc w:val="center"/>
              <w:rPr>
                <w:rFonts w:eastAsiaTheme="minorEastAsia"/>
                <w:sz w:val="20"/>
                <w:szCs w:val="20"/>
                <w:lang w:eastAsia="ru-RU"/>
              </w:rPr>
            </w:pPr>
            <w:r w:rsidRPr="00DE011A">
              <w:rPr>
                <w:rFonts w:eastAsia="Times New Roman"/>
                <w:sz w:val="20"/>
                <w:szCs w:val="20"/>
                <w:lang w:eastAsia="ru-RU"/>
              </w:rPr>
              <w:lastRenderedPageBreak/>
              <w:t>годовая</w:t>
            </w:r>
          </w:p>
        </w:tc>
      </w:tr>
      <w:tr w:rsidR="008709E9" w:rsidRPr="00DE011A" w14:paraId="58752EDE"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29FDAC2D"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03C2FF6F" w14:textId="77777777" w:rsidR="008709E9" w:rsidRPr="00DE011A" w:rsidRDefault="008709E9" w:rsidP="008709E9">
            <w:pPr>
              <w:shd w:val="clear" w:color="auto" w:fill="FFFFFF" w:themeFill="background1"/>
              <w:spacing w:after="0" w:line="240" w:lineRule="auto"/>
              <w:rPr>
                <w:sz w:val="20"/>
                <w:szCs w:val="20"/>
              </w:rPr>
            </w:pPr>
            <w:r w:rsidRPr="00DE011A">
              <w:rPr>
                <w:sz w:val="20"/>
                <w:szCs w:val="20"/>
              </w:rPr>
              <w:t>Показатель:</w:t>
            </w:r>
          </w:p>
          <w:p w14:paraId="6ACE0AEE"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i/>
                <w:sz w:val="20"/>
                <w:szCs w:val="20"/>
              </w:rPr>
            </w:pPr>
            <w:r w:rsidRPr="00DE011A">
              <w:rPr>
                <w:sz w:val="20"/>
                <w:szCs w:val="20"/>
              </w:rPr>
              <w:t>Число субъектов малого и среднего предпринимательства в расчете на 10 тыс. человек населения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7D8642D8"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rFonts w:eastAsia="Times New Roman"/>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22BF5860"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Para>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r>
                  <m:rPr>
                    <m:sty m:val="p"/>
                  </m:rPr>
                  <w:rPr>
                    <w:rFonts w:ascii="Cambria Math" w:eastAsia="Times New Roman" w:hAnsi="Cambria Math"/>
                    <w:sz w:val="20"/>
                    <w:szCs w:val="20"/>
                    <w:lang w:eastAsia="ru-RU"/>
                  </w:rPr>
                  <m:t>=</m:t>
                </m:r>
                <m:f>
                  <m:fPr>
                    <m:ctrlPr>
                      <w:rPr>
                        <w:rFonts w:ascii="Cambria Math" w:eastAsia="Times New Roman" w:hAnsi="Cambria Math"/>
                        <w:sz w:val="20"/>
                        <w:szCs w:val="20"/>
                        <w:lang w:eastAsia="ru-RU"/>
                      </w:rPr>
                    </m:ctrlPr>
                  </m:fPr>
                  <m:num>
                    <m:r>
                      <m:rPr>
                        <m:sty m:val="p"/>
                      </m:rPr>
                      <w:rPr>
                        <w:rFonts w:ascii="Cambria Math" w:eastAsia="Times New Roman" w:hAnsi="Cambria Math"/>
                        <w:sz w:val="20"/>
                        <w:szCs w:val="20"/>
                        <w:lang w:eastAsia="ru-RU"/>
                      </w:rPr>
                      <m:t>Чсмсп</m:t>
                    </m:r>
                  </m:num>
                  <m:den>
                    <m:r>
                      <m:rPr>
                        <m:sty m:val="p"/>
                      </m:rPr>
                      <w:rPr>
                        <w:rFonts w:ascii="Cambria Math" w:eastAsia="Times New Roman" w:hAnsi="Cambria Math"/>
                        <w:sz w:val="20"/>
                        <w:szCs w:val="20"/>
                        <w:lang w:eastAsia="ru-RU"/>
                      </w:rPr>
                      <m:t>Чнас</m:t>
                    </m:r>
                  </m:den>
                </m:f>
                <m:r>
                  <m:rPr>
                    <m:sty m:val="p"/>
                  </m:rPr>
                  <w:rPr>
                    <w:rFonts w:ascii="Cambria Math" w:eastAsia="Times New Roman" w:hAnsi="Cambria Math"/>
                    <w:sz w:val="20"/>
                    <w:szCs w:val="20"/>
                    <w:lang w:eastAsia="ru-RU"/>
                  </w:rPr>
                  <m:t>×10000</m:t>
                </m:r>
              </m:oMath>
            </m:oMathPara>
          </w:p>
          <w:p w14:paraId="21AE10C0" w14:textId="77777777" w:rsidR="008709E9" w:rsidRPr="00DE011A" w:rsidRDefault="008709E9" w:rsidP="008709E9">
            <w:pPr>
              <w:shd w:val="clear" w:color="auto" w:fill="FFFFFF" w:themeFill="background1"/>
              <w:spacing w:after="0" w:line="240" w:lineRule="auto"/>
              <w:rPr>
                <w:rFonts w:eastAsia="Times New Roman"/>
                <w:sz w:val="20"/>
                <w:szCs w:val="20"/>
                <w:lang w:eastAsia="ru-RU"/>
              </w:rPr>
            </w:pPr>
          </w:p>
          <w:p w14:paraId="2DC5603B"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oMath>
            <w:r w:rsidRPr="00DE011A">
              <w:rPr>
                <w:rFonts w:eastAsia="Times New Roman"/>
                <w:sz w:val="20"/>
                <w:szCs w:val="20"/>
                <w:lang w:eastAsia="ru-RU"/>
              </w:rPr>
              <w:t xml:space="preserve"> - число субъектов малого и среднего предпринимательства в расчете на 10 тыс. человек населения, единиц;</w:t>
            </w:r>
          </w:p>
          <w:p w14:paraId="0809800B"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6F81D9D8"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Чсмсп</m:t>
              </m:r>
            </m:oMath>
            <w:r w:rsidRPr="00DE011A">
              <w:rPr>
                <w:rFonts w:eastAsia="Times New Roman"/>
                <w:sz w:val="20"/>
                <w:szCs w:val="20"/>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38F27FB"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3AE12838" w14:textId="701F358D"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Чнас</m:t>
              </m:r>
            </m:oMath>
            <w:r w:rsidRPr="00DE011A">
              <w:rPr>
                <w:rFonts w:eastAsia="Times New Roman"/>
                <w:sz w:val="20"/>
                <w:szCs w:val="20"/>
                <w:lang w:eastAsia="ru-RU"/>
              </w:rPr>
              <w:t xml:space="preserve"> – численность постоянного населения </w:t>
            </w:r>
            <w:proofErr w:type="gramStart"/>
            <w:r w:rsidRPr="00DE011A">
              <w:rPr>
                <w:rFonts w:eastAsia="Times New Roman"/>
                <w:sz w:val="20"/>
                <w:szCs w:val="20"/>
                <w:lang w:eastAsia="ru-RU"/>
              </w:rPr>
              <w:t>на начало</w:t>
            </w:r>
            <w:proofErr w:type="gramEnd"/>
            <w:r w:rsidRPr="00DE011A">
              <w:rPr>
                <w:rFonts w:eastAsia="Times New Roman"/>
                <w:sz w:val="20"/>
                <w:szCs w:val="20"/>
                <w:lang w:eastAsia="ru-RU"/>
              </w:rPr>
              <w:t xml:space="preserve"> следующего за отчетным года (расчетные данные территориальных органов Федеральной службы государственной статистики)</w:t>
            </w:r>
          </w:p>
        </w:tc>
        <w:tc>
          <w:tcPr>
            <w:tcW w:w="2551" w:type="dxa"/>
            <w:tcBorders>
              <w:top w:val="single" w:sz="4" w:space="0" w:color="000000"/>
              <w:left w:val="single" w:sz="4" w:space="0" w:color="000000"/>
              <w:bottom w:val="single" w:sz="4" w:space="0" w:color="000000"/>
              <w:right w:val="single" w:sz="4" w:space="0" w:color="000000"/>
            </w:tcBorders>
          </w:tcPr>
          <w:p w14:paraId="6AD0C4D5"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t>Единый реестр субъектов малого и среднего предпринимательства Федеральной налоговой службы России;</w:t>
            </w:r>
          </w:p>
          <w:p w14:paraId="661C0D12"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imes New Roman"/>
                <w:sz w:val="20"/>
                <w:szCs w:val="20"/>
                <w:lang w:eastAsia="ru-RU"/>
              </w:rPr>
              <w:t>Итоги Всероссийской переписи населения, ежегодные данные текущего учета населения</w:t>
            </w:r>
          </w:p>
        </w:tc>
        <w:tc>
          <w:tcPr>
            <w:tcW w:w="1592" w:type="dxa"/>
            <w:tcBorders>
              <w:top w:val="single" w:sz="4" w:space="0" w:color="000000"/>
              <w:left w:val="single" w:sz="4" w:space="0" w:color="000000"/>
              <w:bottom w:val="single" w:sz="4" w:space="0" w:color="000000"/>
              <w:right w:val="single" w:sz="4" w:space="0" w:color="000000"/>
            </w:tcBorders>
          </w:tcPr>
          <w:p w14:paraId="5D2E68BE"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rFonts w:eastAsia="Times New Roman"/>
                <w:sz w:val="20"/>
                <w:szCs w:val="20"/>
                <w:lang w:eastAsia="ru-RU"/>
              </w:rPr>
              <w:t>годовая</w:t>
            </w:r>
          </w:p>
        </w:tc>
      </w:tr>
      <w:tr w:rsidR="008709E9" w:rsidRPr="00DE011A" w14:paraId="383BC2C9"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2293DF6E"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1DEF3E34" w14:textId="77777777" w:rsidR="008709E9" w:rsidRPr="00DE011A" w:rsidRDefault="008709E9" w:rsidP="008709E9">
            <w:pPr>
              <w:widowControl w:val="0"/>
              <w:shd w:val="clear" w:color="auto" w:fill="FFFFFF" w:themeFill="background1"/>
              <w:autoSpaceDE w:val="0"/>
              <w:autoSpaceDN w:val="0"/>
              <w:adjustRightInd w:val="0"/>
              <w:spacing w:after="0" w:line="240" w:lineRule="auto"/>
              <w:rPr>
                <w:i/>
                <w:sz w:val="20"/>
                <w:szCs w:val="20"/>
              </w:rPr>
            </w:pPr>
            <w:r w:rsidRPr="00DE011A">
              <w:rPr>
                <w:sz w:val="20"/>
                <w:szCs w:val="20"/>
              </w:rPr>
              <w:t>Количество вновь созданных субъектов малого и среднего бизнеса</w:t>
            </w:r>
          </w:p>
        </w:tc>
        <w:tc>
          <w:tcPr>
            <w:tcW w:w="992" w:type="dxa"/>
            <w:tcBorders>
              <w:top w:val="single" w:sz="4" w:space="0" w:color="000000"/>
              <w:left w:val="single" w:sz="4" w:space="0" w:color="000000"/>
              <w:bottom w:val="single" w:sz="4" w:space="0" w:color="000000"/>
              <w:right w:val="single" w:sz="4" w:space="0" w:color="000000"/>
            </w:tcBorders>
            <w:vAlign w:val="center"/>
          </w:tcPr>
          <w:p w14:paraId="7E32100D"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rFonts w:eastAsia="Times New Roman"/>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619EC7A5"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Вновь созданные субъекты малого и среднего бизнеса</w:t>
            </w:r>
          </w:p>
        </w:tc>
        <w:tc>
          <w:tcPr>
            <w:tcW w:w="2551" w:type="dxa"/>
            <w:tcBorders>
              <w:top w:val="single" w:sz="4" w:space="0" w:color="000000"/>
              <w:left w:val="single" w:sz="4" w:space="0" w:color="000000"/>
              <w:bottom w:val="single" w:sz="4" w:space="0" w:color="000000"/>
              <w:right w:val="single" w:sz="4" w:space="0" w:color="000000"/>
            </w:tcBorders>
          </w:tcPr>
          <w:p w14:paraId="235DE7C6"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imes New Roman"/>
                <w:sz w:val="20"/>
                <w:szCs w:val="20"/>
                <w:lang w:eastAsia="ru-RU"/>
              </w:rPr>
              <w:t>Единый реестр субъектов малого и среднего предпринимательства Федеральной налоговой службы России</w:t>
            </w:r>
          </w:p>
        </w:tc>
        <w:tc>
          <w:tcPr>
            <w:tcW w:w="1592" w:type="dxa"/>
            <w:tcBorders>
              <w:top w:val="single" w:sz="4" w:space="0" w:color="000000"/>
              <w:left w:val="single" w:sz="4" w:space="0" w:color="000000"/>
              <w:bottom w:val="single" w:sz="4" w:space="0" w:color="000000"/>
              <w:right w:val="single" w:sz="4" w:space="0" w:color="000000"/>
            </w:tcBorders>
          </w:tcPr>
          <w:p w14:paraId="649160CF"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bookmarkStart w:id="2" w:name="_Hlk118885861"/>
            <w:r w:rsidRPr="00DE011A">
              <w:rPr>
                <w:rFonts w:eastAsia="Times New Roman"/>
                <w:sz w:val="20"/>
                <w:szCs w:val="20"/>
                <w:lang w:eastAsia="ru-RU"/>
              </w:rPr>
              <w:t>ежеквартальная</w:t>
            </w:r>
            <w:bookmarkEnd w:id="2"/>
          </w:p>
        </w:tc>
      </w:tr>
      <w:tr w:rsidR="008709E9" w:rsidRPr="00DE011A" w14:paraId="68B3D5DD"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17324189" w14:textId="562064F6"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7E08D3F9" w14:textId="0D14C03A"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 xml:space="preserve">Количество объектов недвижимого имущества, предоставленных </w:t>
            </w:r>
            <w:proofErr w:type="gramStart"/>
            <w:r w:rsidRPr="00DE011A">
              <w:rPr>
                <w:sz w:val="20"/>
                <w:szCs w:val="20"/>
              </w:rPr>
              <w:t>субъектам  малого</w:t>
            </w:r>
            <w:proofErr w:type="gramEnd"/>
            <w:r w:rsidRPr="00DE011A">
              <w:rPr>
                <w:sz w:val="20"/>
                <w:szCs w:val="20"/>
              </w:rPr>
              <w:t xml:space="preserve"> и</w:t>
            </w:r>
            <w:r w:rsidRPr="00B77385">
              <w:rPr>
                <w:sz w:val="20"/>
                <w:szCs w:val="20"/>
              </w:rPr>
              <w:t xml:space="preserve"> </w:t>
            </w:r>
            <w:r w:rsidRPr="00DE011A">
              <w:rPr>
                <w:sz w:val="20"/>
                <w:szCs w:val="20"/>
              </w:rPr>
              <w:t xml:space="preserve">среднего предпринимательства и физическим лицам, не </w:t>
            </w:r>
            <w:r w:rsidRPr="00DE011A">
              <w:rPr>
                <w:sz w:val="20"/>
                <w:szCs w:val="20"/>
              </w:rPr>
              <w:lastRenderedPageBreak/>
              <w:t>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vAlign w:val="center"/>
          </w:tcPr>
          <w:p w14:paraId="33B8E1EE" w14:textId="24323305"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единица</w:t>
            </w:r>
          </w:p>
        </w:tc>
        <w:tc>
          <w:tcPr>
            <w:tcW w:w="7513" w:type="dxa"/>
            <w:tcBorders>
              <w:top w:val="single" w:sz="4" w:space="0" w:color="000000"/>
              <w:left w:val="single" w:sz="4" w:space="0" w:color="000000"/>
              <w:bottom w:val="single" w:sz="4" w:space="0" w:color="000000"/>
              <w:right w:val="single" w:sz="4" w:space="0" w:color="000000"/>
            </w:tcBorders>
          </w:tcPr>
          <w:p w14:paraId="60F39607"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7BCF6354"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Ко = Е1 +Е2 +Е3</w:t>
            </w:r>
          </w:p>
          <w:p w14:paraId="5E229715"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700AED59"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E405EAC"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367CE98A" w14:textId="5059E428"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6C045A5"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293CB125" w14:textId="0B83C073" w:rsidR="008709E9" w:rsidRPr="00DE011A" w:rsidRDefault="008709E9" w:rsidP="008709E9">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1592" w:type="dxa"/>
            <w:tcBorders>
              <w:top w:val="single" w:sz="4" w:space="0" w:color="000000"/>
              <w:left w:val="single" w:sz="4" w:space="0" w:color="000000"/>
              <w:bottom w:val="single" w:sz="4" w:space="0" w:color="000000"/>
              <w:right w:val="single" w:sz="4" w:space="0" w:color="000000"/>
            </w:tcBorders>
          </w:tcPr>
          <w:p w14:paraId="1864A8FE" w14:textId="738B7A56"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t>ежеквартальная</w:t>
            </w:r>
          </w:p>
        </w:tc>
      </w:tr>
      <w:bookmarkEnd w:id="1"/>
      <w:tr w:rsidR="008709E9" w:rsidRPr="00DE011A" w14:paraId="7855DCDA"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4CD61D7C"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4D360825"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E35513"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14:paraId="28438761" w14:textId="686D3091"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rPr>
            </w:pPr>
            <w:r w:rsidRPr="00DE011A">
              <w:rPr>
                <w:rFonts w:eastAsia="Times New Roman"/>
                <w:color w:val="000000"/>
                <w:sz w:val="20"/>
                <w:szCs w:val="20"/>
                <w:lang w:eastAsia="ru-RU"/>
              </w:rPr>
              <w:t>Подпрограмма 4 «Развитие потребительского рынка и услуг»</w:t>
            </w:r>
          </w:p>
        </w:tc>
        <w:tc>
          <w:tcPr>
            <w:tcW w:w="2551" w:type="dxa"/>
            <w:tcBorders>
              <w:top w:val="single" w:sz="4" w:space="0" w:color="000000"/>
              <w:left w:val="single" w:sz="4" w:space="0" w:color="000000"/>
              <w:bottom w:val="single" w:sz="4" w:space="0" w:color="000000"/>
              <w:right w:val="single" w:sz="4" w:space="0" w:color="000000"/>
            </w:tcBorders>
          </w:tcPr>
          <w:p w14:paraId="41AD6709"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c>
          <w:tcPr>
            <w:tcW w:w="1592" w:type="dxa"/>
            <w:tcBorders>
              <w:top w:val="single" w:sz="4" w:space="0" w:color="000000"/>
              <w:left w:val="single" w:sz="4" w:space="0" w:color="000000"/>
              <w:bottom w:val="single" w:sz="4" w:space="0" w:color="000000"/>
              <w:right w:val="single" w:sz="4" w:space="0" w:color="000000"/>
            </w:tcBorders>
          </w:tcPr>
          <w:p w14:paraId="34569318"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r>
      <w:tr w:rsidR="008709E9" w:rsidRPr="00DE011A" w14:paraId="6AB57BEB"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2D3206AF" w14:textId="3C5A96AC"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7337241D" w14:textId="7CA5B49C"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площадью торговых объектов</w:t>
            </w:r>
          </w:p>
        </w:tc>
        <w:tc>
          <w:tcPr>
            <w:tcW w:w="992" w:type="dxa"/>
            <w:tcBorders>
              <w:top w:val="single" w:sz="4" w:space="0" w:color="000000"/>
              <w:left w:val="single" w:sz="4" w:space="0" w:color="000000"/>
              <w:bottom w:val="single" w:sz="4" w:space="0" w:color="000000"/>
              <w:right w:val="single" w:sz="4" w:space="0" w:color="000000"/>
            </w:tcBorders>
          </w:tcPr>
          <w:p w14:paraId="257163BF" w14:textId="2254A498"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кв. м/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406BBB31" w14:textId="77777777" w:rsidR="008709E9" w:rsidRPr="00DE011A" w:rsidRDefault="008709E9" w:rsidP="008709E9">
            <w:pPr>
              <w:widowControl w:val="0"/>
              <w:shd w:val="clear" w:color="auto" w:fill="FFFFFF" w:themeFill="background1"/>
              <w:autoSpaceDE w:val="0"/>
              <w:autoSpaceDN w:val="0"/>
              <w:adjustRightInd w:val="0"/>
              <w:jc w:val="center"/>
              <w:rPr>
                <w:sz w:val="20"/>
                <w:szCs w:val="20"/>
              </w:rPr>
            </w:pPr>
            <m:oMath>
              <m:r>
                <m:rPr>
                  <m:sty m:val="p"/>
                </m:rPr>
                <w:rPr>
                  <w:rFonts w:ascii="Cambria Math" w:eastAsia="Times New Roman" w:hAnsi="Cambria Math"/>
                  <w:sz w:val="20"/>
                  <w:szCs w:val="20"/>
                  <w:lang w:eastAsia="ru-RU"/>
                </w:rPr>
                <m:t xml:space="preserve">Оторг = </m:t>
              </m:r>
              <m:f>
                <m:fPr>
                  <m:ctrlPr>
                    <w:rPr>
                      <w:rFonts w:ascii="Cambria Math" w:eastAsia="Times New Roman" w:hAnsi="Cambria Math"/>
                      <w:sz w:val="20"/>
                      <w:szCs w:val="20"/>
                    </w:rPr>
                  </m:ctrlPr>
                </m:fPr>
                <m:num>
                  <m:r>
                    <m:rPr>
                      <m:sty m:val="p"/>
                    </m:rPr>
                    <w:rPr>
                      <w:rFonts w:ascii="Cambria Math" w:eastAsia="Times New Roman" w:hAnsi="Cambria Math"/>
                      <w:sz w:val="20"/>
                      <w:szCs w:val="20"/>
                      <w:lang w:val="en-US" w:eastAsia="ru-RU"/>
                    </w:rPr>
                    <m:t>S</m:t>
                  </m:r>
                  <m:r>
                    <w:rPr>
                      <w:rFonts w:ascii="Cambria Math" w:eastAsia="Times New Roman" w:hAnsi="Cambria Math"/>
                      <w:sz w:val="20"/>
                      <w:szCs w:val="20"/>
                      <w:lang w:eastAsia="ru-RU"/>
                    </w:rPr>
                    <m:t>торг</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 </m:t>
              </m:r>
            </m:oMath>
            <w:r w:rsidRPr="00DE011A">
              <w:rPr>
                <w:sz w:val="20"/>
                <w:szCs w:val="20"/>
              </w:rPr>
              <w:t>где:</w:t>
            </w:r>
          </w:p>
          <w:p w14:paraId="7FF90FA1"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rFonts w:eastAsiaTheme="minorEastAsia"/>
                <w:iCs/>
                <w:sz w:val="20"/>
                <w:szCs w:val="20"/>
              </w:rPr>
              <w:t>Оторг</w:t>
            </w:r>
            <w:proofErr w:type="spellEnd"/>
            <w:r w:rsidRPr="00DE011A">
              <w:rPr>
                <w:rFonts w:eastAsiaTheme="minorEastAsia"/>
                <w:iCs/>
                <w:sz w:val="20"/>
                <w:szCs w:val="20"/>
              </w:rPr>
              <w:t> </w:t>
            </w:r>
            <w:r w:rsidRPr="00DE011A">
              <w:rPr>
                <w:rFonts w:eastAsiaTheme="minorEastAsia"/>
                <w:iCs/>
                <w:sz w:val="20"/>
                <w:szCs w:val="20"/>
              </w:rPr>
              <w:noBreakHyphen/>
              <w:t> </w:t>
            </w:r>
            <w:r w:rsidRPr="00DE011A">
              <w:rPr>
                <w:sz w:val="20"/>
                <w:szCs w:val="20"/>
              </w:rPr>
              <w:t>обеспеченность населения площадью торговых объектов в отчетном периоде;</w:t>
            </w:r>
          </w:p>
          <w:p w14:paraId="10D9829C" w14:textId="77777777" w:rsidR="008709E9" w:rsidRPr="00DE011A" w:rsidRDefault="008709E9" w:rsidP="008709E9">
            <w:pPr>
              <w:widowControl w:val="0"/>
              <w:shd w:val="clear" w:color="auto" w:fill="FFFFFF" w:themeFill="background1"/>
              <w:contextualSpacing/>
              <w:jc w:val="both"/>
              <w:rPr>
                <w:sz w:val="20"/>
                <w:szCs w:val="20"/>
              </w:rPr>
            </w:pPr>
            <w:r w:rsidRPr="00DE011A">
              <w:rPr>
                <w:rFonts w:eastAsiaTheme="minorEastAsia"/>
                <w:iCs/>
                <w:sz w:val="20"/>
                <w:szCs w:val="20"/>
                <w:lang w:val="en-US"/>
              </w:rPr>
              <w:t>S</w:t>
            </w:r>
            <w:r w:rsidRPr="00DE011A">
              <w:rPr>
                <w:rFonts w:eastAsiaTheme="minorEastAsia"/>
                <w:iCs/>
                <w:sz w:val="20"/>
                <w:szCs w:val="20"/>
              </w:rPr>
              <w:t>торг </w:t>
            </w:r>
            <w:r w:rsidRPr="00DE011A">
              <w:rPr>
                <w:rFonts w:eastAsiaTheme="minorEastAsia"/>
                <w:iCs/>
                <w:sz w:val="20"/>
                <w:szCs w:val="20"/>
              </w:rPr>
              <w:noBreakHyphen/>
              <w:t> </w:t>
            </w:r>
            <w:r w:rsidRPr="00DE011A">
              <w:rPr>
                <w:sz w:val="20"/>
                <w:szCs w:val="20"/>
              </w:rPr>
              <w:t xml:space="preserve">площадь торговых объектов предприятий розничной торговли в отчетном периоде, </w:t>
            </w:r>
            <w:proofErr w:type="spellStart"/>
            <w:r w:rsidRPr="00DE011A">
              <w:rPr>
                <w:sz w:val="20"/>
                <w:szCs w:val="20"/>
              </w:rPr>
              <w:t>кв.м</w:t>
            </w:r>
            <w:proofErr w:type="spellEnd"/>
            <w:r w:rsidRPr="00DE011A">
              <w:rPr>
                <w:sz w:val="20"/>
                <w:szCs w:val="20"/>
              </w:rPr>
              <w:t>;</w:t>
            </w:r>
          </w:p>
          <w:p w14:paraId="03745C8A"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rFonts w:eastAsiaTheme="minorEastAsia"/>
                <w:iCs/>
                <w:sz w:val="20"/>
                <w:szCs w:val="20"/>
              </w:rPr>
              <w:t>Чсред</w:t>
            </w:r>
            <w:proofErr w:type="spellEnd"/>
            <w:r w:rsidRPr="00DE011A">
              <w:rPr>
                <w:rFonts w:eastAsiaTheme="minorEastAsia"/>
                <w:iCs/>
                <w:sz w:val="20"/>
                <w:szCs w:val="20"/>
              </w:rPr>
              <w:t> </w:t>
            </w:r>
            <w:r w:rsidRPr="00DE011A">
              <w:rPr>
                <w:rFonts w:eastAsiaTheme="minorEastAsia"/>
                <w:iCs/>
                <w:sz w:val="20"/>
                <w:szCs w:val="20"/>
              </w:rPr>
              <w:noBreakHyphen/>
              <w:t> </w:t>
            </w:r>
            <w:r w:rsidRPr="00DE011A">
              <w:rPr>
                <w:sz w:val="20"/>
                <w:szCs w:val="20"/>
              </w:rPr>
              <w:t>среднегодовая численность постоянного населения в муниципальном образовании, человек.</w:t>
            </w:r>
          </w:p>
          <w:p w14:paraId="0A0C6FEE" w14:textId="2B0161B8"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1A2EB343" w14:textId="602DDF7B"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t xml:space="preserve">Данные </w:t>
            </w:r>
            <w:proofErr w:type="spellStart"/>
            <w:r w:rsidRPr="00DE011A">
              <w:rPr>
                <w:sz w:val="20"/>
                <w:szCs w:val="20"/>
              </w:rPr>
              <w:t>Мосстата</w:t>
            </w:r>
            <w:proofErr w:type="spellEnd"/>
            <w:r w:rsidRPr="00DE011A">
              <w:rPr>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592" w:type="dxa"/>
            <w:tcBorders>
              <w:top w:val="single" w:sz="4" w:space="0" w:color="000000"/>
              <w:left w:val="single" w:sz="4" w:space="0" w:color="000000"/>
              <w:bottom w:val="single" w:sz="4" w:space="0" w:color="000000"/>
              <w:right w:val="single" w:sz="4" w:space="0" w:color="000000"/>
            </w:tcBorders>
          </w:tcPr>
          <w:p w14:paraId="0C9FD4DB" w14:textId="5AE35975"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Ежеквартально</w:t>
            </w:r>
          </w:p>
        </w:tc>
      </w:tr>
      <w:tr w:rsidR="008709E9" w:rsidRPr="00DE011A" w14:paraId="1B6B46B4"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1A3025CF" w14:textId="6101705C"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442743AD" w14:textId="7C0EB955"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tcPr>
          <w:p w14:paraId="315C16A5" w14:textId="243B1D4F"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посадочных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6F0E9945" w14:textId="77777777" w:rsidR="008709E9" w:rsidRPr="00DE011A" w:rsidRDefault="008709E9" w:rsidP="008709E9">
            <w:pPr>
              <w:widowControl w:val="0"/>
              <w:shd w:val="clear" w:color="auto" w:fill="FFFFFF" w:themeFill="background1"/>
              <w:autoSpaceDE w:val="0"/>
              <w:autoSpaceDN w:val="0"/>
              <w:adjustRightInd w:val="0"/>
              <w:jc w:val="center"/>
              <w:rPr>
                <w:sz w:val="20"/>
                <w:szCs w:val="20"/>
              </w:rPr>
            </w:pPr>
            <m:oMath>
              <m:r>
                <m:rPr>
                  <m:sty m:val="p"/>
                </m:rPr>
                <w:rPr>
                  <w:rFonts w:ascii="Cambria Math" w:eastAsia="Times New Roman" w:hAnsi="Cambria Math"/>
                  <w:sz w:val="20"/>
                  <w:szCs w:val="20"/>
                  <w:lang w:eastAsia="ru-RU"/>
                </w:rPr>
                <m:t xml:space="preserve">Ооп = </m:t>
              </m:r>
              <m:f>
                <m:fPr>
                  <m:ctrlPr>
                    <w:rPr>
                      <w:rFonts w:ascii="Cambria Math" w:eastAsia="Times New Roman" w:hAnsi="Cambria Math"/>
                      <w:sz w:val="20"/>
                      <w:szCs w:val="20"/>
                    </w:rPr>
                  </m:ctrlPr>
                </m:fPr>
                <m:num>
                  <m:r>
                    <m:rPr>
                      <m:sty m:val="p"/>
                    </m:rPr>
                    <w:rPr>
                      <w:rFonts w:ascii="Cambria Math" w:eastAsia="Times New Roman" w:hAnsi="Cambria Math"/>
                      <w:sz w:val="20"/>
                      <w:szCs w:val="20"/>
                      <w:lang w:eastAsia="ru-RU"/>
                    </w:rPr>
                    <m:t>Кмп</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 </m:t>
              </m:r>
            </m:oMath>
            <w:r w:rsidRPr="00DE011A">
              <w:rPr>
                <w:sz w:val="20"/>
                <w:szCs w:val="20"/>
              </w:rPr>
              <w:t>где:</w:t>
            </w:r>
          </w:p>
          <w:p w14:paraId="1E1AEC92" w14:textId="77777777" w:rsidR="008709E9" w:rsidRPr="00DE011A" w:rsidRDefault="008709E9" w:rsidP="008709E9">
            <w:pPr>
              <w:widowControl w:val="0"/>
              <w:shd w:val="clear" w:color="auto" w:fill="FFFFFF" w:themeFill="background1"/>
              <w:contextualSpacing/>
              <w:rPr>
                <w:sz w:val="20"/>
                <w:szCs w:val="20"/>
              </w:rPr>
            </w:pPr>
            <w:proofErr w:type="spellStart"/>
            <w:r w:rsidRPr="00DE011A">
              <w:rPr>
                <w:sz w:val="20"/>
                <w:szCs w:val="20"/>
              </w:rPr>
              <w:t>Ооп</w:t>
            </w:r>
            <w:proofErr w:type="spellEnd"/>
            <w:r w:rsidRPr="00DE011A">
              <w:rPr>
                <w:sz w:val="20"/>
                <w:szCs w:val="20"/>
              </w:rPr>
              <w:t> </w:t>
            </w:r>
            <w:r w:rsidRPr="00DE011A">
              <w:rPr>
                <w:sz w:val="20"/>
                <w:szCs w:val="20"/>
              </w:rPr>
              <w:noBreakHyphen/>
              <w:t> обеспеченность населения предприятиями общественного питания в отчетном периоде;</w:t>
            </w:r>
          </w:p>
          <w:p w14:paraId="09F2644D" w14:textId="77777777" w:rsidR="008709E9" w:rsidRPr="00DE011A" w:rsidRDefault="008709E9" w:rsidP="008709E9">
            <w:pPr>
              <w:widowControl w:val="0"/>
              <w:shd w:val="clear" w:color="auto" w:fill="FFFFFF" w:themeFill="background1"/>
              <w:contextualSpacing/>
              <w:rPr>
                <w:sz w:val="20"/>
                <w:szCs w:val="20"/>
              </w:rPr>
            </w:pPr>
            <w:proofErr w:type="spellStart"/>
            <w:r w:rsidRPr="00DE011A">
              <w:rPr>
                <w:sz w:val="20"/>
                <w:szCs w:val="20"/>
              </w:rPr>
              <w:lastRenderedPageBreak/>
              <w:t>Кмп</w:t>
            </w:r>
            <w:proofErr w:type="spellEnd"/>
            <w:r w:rsidRPr="00DE011A">
              <w:rPr>
                <w:sz w:val="20"/>
                <w:szCs w:val="20"/>
              </w:rPr>
              <w:t> </w:t>
            </w:r>
            <w:r w:rsidRPr="00DE011A">
              <w:rPr>
                <w:sz w:val="20"/>
                <w:szCs w:val="20"/>
              </w:rPr>
              <w:noBreakHyphen/>
              <w:t> количество посадочных мест на предприятиях общественного питания в отчетном периоде, единиц;</w:t>
            </w:r>
          </w:p>
          <w:p w14:paraId="32FE877C" w14:textId="77777777" w:rsidR="008709E9" w:rsidRPr="00DE011A" w:rsidRDefault="008709E9" w:rsidP="008709E9">
            <w:pPr>
              <w:widowControl w:val="0"/>
              <w:shd w:val="clear" w:color="auto" w:fill="FFFFFF" w:themeFill="background1"/>
              <w:contextualSpacing/>
              <w:rPr>
                <w:sz w:val="20"/>
                <w:szCs w:val="20"/>
              </w:rPr>
            </w:pPr>
            <w:proofErr w:type="spellStart"/>
            <w:r w:rsidRPr="00DE011A">
              <w:rPr>
                <w:sz w:val="20"/>
                <w:szCs w:val="20"/>
              </w:rPr>
              <w:t>Чсред</w:t>
            </w:r>
            <w:proofErr w:type="spellEnd"/>
            <w:r w:rsidRPr="00DE011A">
              <w:rPr>
                <w:sz w:val="20"/>
                <w:szCs w:val="20"/>
              </w:rPr>
              <w:t> </w:t>
            </w:r>
            <w:r w:rsidRPr="00DE011A">
              <w:rPr>
                <w:sz w:val="20"/>
                <w:szCs w:val="20"/>
              </w:rPr>
              <w:noBreakHyphen/>
              <w:t> среднегодовая численность постоянного населения в муниципальном образовании, человек.</w:t>
            </w:r>
          </w:p>
          <w:p w14:paraId="34DD86C4" w14:textId="4A4EA3B5"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3187EA57" w14:textId="5EEBCD4C"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lastRenderedPageBreak/>
              <w:t xml:space="preserve">Данные </w:t>
            </w:r>
            <w:proofErr w:type="spellStart"/>
            <w:r w:rsidRPr="00DE011A">
              <w:rPr>
                <w:sz w:val="20"/>
                <w:szCs w:val="20"/>
              </w:rPr>
              <w:t>Мосстата</w:t>
            </w:r>
            <w:proofErr w:type="spellEnd"/>
            <w:r w:rsidRPr="00DE011A">
              <w:rPr>
                <w:sz w:val="20"/>
                <w:szCs w:val="20"/>
              </w:rPr>
              <w:t xml:space="preserve"> о среднегодовой численности населения муниципального образования и данные </w:t>
            </w:r>
            <w:r w:rsidRPr="00DE011A">
              <w:rPr>
                <w:sz w:val="20"/>
                <w:szCs w:val="20"/>
              </w:rPr>
              <w:lastRenderedPageBreak/>
              <w:t>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592" w:type="dxa"/>
            <w:tcBorders>
              <w:top w:val="single" w:sz="4" w:space="0" w:color="000000"/>
              <w:left w:val="single" w:sz="4" w:space="0" w:color="000000"/>
              <w:bottom w:val="single" w:sz="4" w:space="0" w:color="000000"/>
              <w:right w:val="single" w:sz="4" w:space="0" w:color="000000"/>
            </w:tcBorders>
          </w:tcPr>
          <w:p w14:paraId="4635DCFA" w14:textId="172FB6C0"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lastRenderedPageBreak/>
              <w:t>Ежеквартально</w:t>
            </w:r>
          </w:p>
        </w:tc>
      </w:tr>
      <w:tr w:rsidR="008709E9" w:rsidRPr="00DE011A" w14:paraId="2E293E8A"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63C51F86" w14:textId="3239FDD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1C573D36" w14:textId="5BE8EB09"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бытового обслуживания</w:t>
            </w:r>
          </w:p>
        </w:tc>
        <w:tc>
          <w:tcPr>
            <w:tcW w:w="992" w:type="dxa"/>
            <w:tcBorders>
              <w:top w:val="single" w:sz="4" w:space="0" w:color="000000"/>
              <w:left w:val="single" w:sz="4" w:space="0" w:color="000000"/>
              <w:bottom w:val="single" w:sz="4" w:space="0" w:color="000000"/>
              <w:right w:val="single" w:sz="4" w:space="0" w:color="000000"/>
            </w:tcBorders>
          </w:tcPr>
          <w:p w14:paraId="59D3F8D0" w14:textId="0AE01B1F"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рабочих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45EB3FE1" w14:textId="77777777" w:rsidR="008709E9" w:rsidRPr="00DE011A" w:rsidRDefault="008709E9" w:rsidP="008709E9">
            <w:pPr>
              <w:widowControl w:val="0"/>
              <w:shd w:val="clear" w:color="auto" w:fill="FFFFFF" w:themeFill="background1"/>
              <w:autoSpaceDE w:val="0"/>
              <w:autoSpaceDN w:val="0"/>
              <w:adjustRightInd w:val="0"/>
              <w:rPr>
                <w:rFonts w:eastAsia="Times New Roman"/>
                <w:sz w:val="20"/>
                <w:szCs w:val="20"/>
                <w:lang w:eastAsia="ru-RU"/>
              </w:rPr>
            </w:pPr>
            <m:oMathPara>
              <m:oMath>
                <m:r>
                  <m:rPr>
                    <m:sty m:val="p"/>
                  </m:rPr>
                  <w:rPr>
                    <w:rFonts w:ascii="Cambria Math" w:eastAsia="Times New Roman" w:hAnsi="Cambria Math"/>
                    <w:sz w:val="20"/>
                    <w:szCs w:val="20"/>
                    <w:lang w:eastAsia="ru-RU"/>
                  </w:rPr>
                  <m:t xml:space="preserve">Обу = </m:t>
                </m:r>
                <m:f>
                  <m:fPr>
                    <m:ctrlPr>
                      <w:rPr>
                        <w:rFonts w:ascii="Cambria Math" w:eastAsia="Times New Roman" w:hAnsi="Cambria Math"/>
                        <w:sz w:val="20"/>
                        <w:szCs w:val="20"/>
                      </w:rPr>
                    </m:ctrlPr>
                  </m:fPr>
                  <m:num>
                    <m:r>
                      <m:rPr>
                        <m:sty m:val="p"/>
                      </m:rPr>
                      <w:rPr>
                        <w:rFonts w:ascii="Cambria Math" w:eastAsia="Times New Roman" w:hAnsi="Cambria Math"/>
                        <w:sz w:val="20"/>
                        <w:szCs w:val="20"/>
                        <w:lang w:eastAsia="ru-RU"/>
                      </w:rPr>
                      <m:t>Крм</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m:t>
                </m:r>
              </m:oMath>
            </m:oMathPara>
          </w:p>
          <w:p w14:paraId="6CFE6E81" w14:textId="77777777" w:rsidR="008709E9" w:rsidRPr="00DE011A" w:rsidRDefault="008709E9" w:rsidP="008709E9">
            <w:pPr>
              <w:widowControl w:val="0"/>
              <w:shd w:val="clear" w:color="auto" w:fill="FFFFFF" w:themeFill="background1"/>
              <w:contextualSpacing/>
              <w:rPr>
                <w:sz w:val="20"/>
                <w:szCs w:val="20"/>
              </w:rPr>
            </w:pPr>
            <w:r w:rsidRPr="00DE011A">
              <w:rPr>
                <w:sz w:val="20"/>
                <w:szCs w:val="20"/>
              </w:rPr>
              <w:t>где:</w:t>
            </w:r>
          </w:p>
          <w:p w14:paraId="77E24DE9"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Обу</w:t>
            </w:r>
            <w:proofErr w:type="spellEnd"/>
            <w:r w:rsidRPr="00DE011A">
              <w:rPr>
                <w:sz w:val="20"/>
                <w:szCs w:val="20"/>
              </w:rPr>
              <w:t> </w:t>
            </w:r>
            <w:r w:rsidRPr="00DE011A">
              <w:rPr>
                <w:sz w:val="20"/>
                <w:szCs w:val="20"/>
              </w:rPr>
              <w:noBreakHyphen/>
              <w:t> обеспеченность населения предприятиями бытового обслуживания в отчетном периоде;</w:t>
            </w:r>
          </w:p>
          <w:p w14:paraId="3FD3D802"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Крм</w:t>
            </w:r>
            <w:proofErr w:type="spellEnd"/>
            <w:r w:rsidRPr="00DE011A">
              <w:rPr>
                <w:sz w:val="20"/>
                <w:szCs w:val="20"/>
              </w:rPr>
              <w:t> </w:t>
            </w:r>
            <w:r w:rsidRPr="00DE011A">
              <w:rPr>
                <w:sz w:val="20"/>
                <w:szCs w:val="20"/>
              </w:rPr>
              <w:noBreakHyphen/>
              <w:t> количество рабочих мест на предприятиях бытовых услуг в отчетном периоде, единиц;</w:t>
            </w:r>
          </w:p>
          <w:p w14:paraId="3D12A203"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Чсред</w:t>
            </w:r>
            <w:proofErr w:type="spellEnd"/>
            <w:r w:rsidRPr="00DE011A">
              <w:rPr>
                <w:sz w:val="20"/>
                <w:szCs w:val="20"/>
              </w:rPr>
              <w:t> </w:t>
            </w:r>
            <w:r w:rsidRPr="00DE011A">
              <w:rPr>
                <w:sz w:val="20"/>
                <w:szCs w:val="20"/>
              </w:rPr>
              <w:noBreakHyphen/>
              <w:t> среднегодовая численность постоянного населения в муниципальном образовании, человек.</w:t>
            </w:r>
          </w:p>
          <w:p w14:paraId="0EDE2C67" w14:textId="77777777" w:rsidR="008709E9" w:rsidRPr="00DE011A" w:rsidRDefault="008709E9" w:rsidP="008709E9">
            <w:pPr>
              <w:widowControl w:val="0"/>
              <w:shd w:val="clear" w:color="auto" w:fill="FFFFFF" w:themeFill="background1"/>
              <w:contextualSpacing/>
              <w:jc w:val="both"/>
              <w:rPr>
                <w:sz w:val="20"/>
                <w:szCs w:val="20"/>
              </w:rPr>
            </w:pPr>
          </w:p>
          <w:p w14:paraId="33FD263E" w14:textId="7C5A20B0"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11B0FAD5" w14:textId="1C82AAEF"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t xml:space="preserve">Данные </w:t>
            </w:r>
            <w:proofErr w:type="spellStart"/>
            <w:r w:rsidRPr="00DE011A">
              <w:rPr>
                <w:sz w:val="20"/>
                <w:szCs w:val="20"/>
              </w:rPr>
              <w:t>Мосстата</w:t>
            </w:r>
            <w:proofErr w:type="spellEnd"/>
            <w:r w:rsidRPr="00DE011A">
              <w:rPr>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sidRPr="00DE011A">
              <w:rPr>
                <w:sz w:val="20"/>
                <w:szCs w:val="20"/>
              </w:rPr>
              <w:t>деятельность  на</w:t>
            </w:r>
            <w:proofErr w:type="gramEnd"/>
            <w:r w:rsidRPr="00DE011A">
              <w:rPr>
                <w:sz w:val="20"/>
                <w:szCs w:val="20"/>
              </w:rPr>
              <w:t xml:space="preserve"> отчетную дату</w:t>
            </w:r>
          </w:p>
        </w:tc>
        <w:tc>
          <w:tcPr>
            <w:tcW w:w="1592" w:type="dxa"/>
            <w:tcBorders>
              <w:top w:val="single" w:sz="4" w:space="0" w:color="000000"/>
              <w:left w:val="single" w:sz="4" w:space="0" w:color="000000"/>
              <w:bottom w:val="single" w:sz="4" w:space="0" w:color="000000"/>
              <w:right w:val="single" w:sz="4" w:space="0" w:color="000000"/>
            </w:tcBorders>
          </w:tcPr>
          <w:p w14:paraId="4D937CD8" w14:textId="5BE45BBA"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Ежеквартально</w:t>
            </w:r>
          </w:p>
        </w:tc>
      </w:tr>
      <w:tr w:rsidR="008709E9" w:rsidRPr="00DE011A" w14:paraId="5FD1A1AC"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45E6FC9A" w14:textId="2BA0BC05"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118DAD89" w14:textId="77777777" w:rsidR="008709E9" w:rsidRPr="00DE011A" w:rsidRDefault="008709E9" w:rsidP="008709E9">
            <w:pPr>
              <w:widowControl w:val="0"/>
              <w:shd w:val="clear" w:color="auto" w:fill="FFFFFF" w:themeFill="background1"/>
              <w:contextualSpacing/>
              <w:rPr>
                <w:sz w:val="20"/>
                <w:szCs w:val="20"/>
              </w:rPr>
            </w:pPr>
            <w:r w:rsidRPr="00DE011A">
              <w:rPr>
                <w:sz w:val="20"/>
                <w:szCs w:val="20"/>
              </w:rPr>
              <w:t>Доля обращений по вопросу защиты прав потребителей от общего количества поступивших обращений</w:t>
            </w:r>
          </w:p>
          <w:p w14:paraId="49757477"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A01CEE0" w14:textId="527D294F"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28A505C3" w14:textId="77777777" w:rsidR="008709E9" w:rsidRPr="00DE011A" w:rsidRDefault="008709E9" w:rsidP="008709E9">
            <w:pPr>
              <w:widowControl w:val="0"/>
              <w:shd w:val="clear" w:color="auto" w:fill="FFFFFF" w:themeFill="background1"/>
              <w:contextualSpacing/>
              <w:jc w:val="both"/>
              <w:rPr>
                <w:sz w:val="20"/>
                <w:szCs w:val="20"/>
              </w:rPr>
            </w:pPr>
          </w:p>
          <w:p w14:paraId="5DDACD0D" w14:textId="77777777" w:rsidR="008709E9" w:rsidRPr="00DE011A" w:rsidRDefault="008709E9" w:rsidP="008709E9">
            <w:pPr>
              <w:widowControl w:val="0"/>
              <w:shd w:val="clear" w:color="auto" w:fill="FFFFFF" w:themeFill="background1"/>
              <w:contextualSpacing/>
              <w:jc w:val="both"/>
              <w:rPr>
                <w:sz w:val="20"/>
                <w:szCs w:val="20"/>
              </w:rPr>
            </w:pPr>
            <m:oMath>
              <m:r>
                <w:rPr>
                  <w:rFonts w:ascii="Cambria Math" w:hAnsi="Cambria Math"/>
                  <w:sz w:val="20"/>
                  <w:szCs w:val="20"/>
                </w:rPr>
                <m:t>Dзпп</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Озпп</m:t>
                  </m:r>
                </m:num>
                <m:den>
                  <m:r>
                    <m:rPr>
                      <m:sty m:val="p"/>
                    </m:rPr>
                    <w:rPr>
                      <w:rFonts w:ascii="Cambria Math" w:hAnsi="Cambria Math"/>
                      <w:sz w:val="20"/>
                      <w:szCs w:val="20"/>
                    </w:rPr>
                    <m:t>Ообщий</m:t>
                  </m:r>
                </m:den>
              </m:f>
            </m:oMath>
            <w:proofErr w:type="gramStart"/>
            <w:r w:rsidRPr="00DE011A">
              <w:rPr>
                <w:sz w:val="20"/>
                <w:szCs w:val="20"/>
              </w:rPr>
              <w:t>,*</w:t>
            </w:r>
            <w:proofErr w:type="gramEnd"/>
            <w:r w:rsidRPr="00DE011A">
              <w:rPr>
                <w:sz w:val="20"/>
                <w:szCs w:val="20"/>
              </w:rPr>
              <w:t xml:space="preserve">100%, где </w:t>
            </w:r>
          </w:p>
          <w:p w14:paraId="2DF942F1" w14:textId="77777777" w:rsidR="008709E9" w:rsidRPr="00DE011A" w:rsidRDefault="008709E9" w:rsidP="008709E9">
            <w:pPr>
              <w:widowControl w:val="0"/>
              <w:shd w:val="clear" w:color="auto" w:fill="FFFFFF" w:themeFill="background1"/>
              <w:contextualSpacing/>
              <w:jc w:val="both"/>
              <w:rPr>
                <w:sz w:val="20"/>
                <w:szCs w:val="20"/>
              </w:rPr>
            </w:pPr>
          </w:p>
          <w:p w14:paraId="4E89DB83" w14:textId="77777777" w:rsidR="008709E9" w:rsidRPr="00DE011A" w:rsidRDefault="008709E9" w:rsidP="008709E9">
            <w:pPr>
              <w:widowControl w:val="0"/>
              <w:shd w:val="clear" w:color="auto" w:fill="FFFFFF" w:themeFill="background1"/>
              <w:contextualSpacing/>
              <w:jc w:val="both"/>
              <w:rPr>
                <w:sz w:val="20"/>
                <w:szCs w:val="20"/>
              </w:rPr>
            </w:pPr>
            <w:r w:rsidRPr="00DE011A">
              <w:rPr>
                <w:sz w:val="20"/>
                <w:szCs w:val="20"/>
                <w:lang w:val="en-US"/>
              </w:rPr>
              <w:t>D</w:t>
            </w:r>
            <w:proofErr w:type="spellStart"/>
            <w:r w:rsidRPr="00DE011A">
              <w:rPr>
                <w:sz w:val="20"/>
                <w:szCs w:val="20"/>
              </w:rPr>
              <w:t>зпп</w:t>
            </w:r>
            <w:proofErr w:type="spellEnd"/>
            <w:r w:rsidRPr="00DE011A">
              <w:rPr>
                <w:sz w:val="20"/>
                <w:szCs w:val="20"/>
              </w:rPr>
              <w:t xml:space="preserve"> - доля обращений по вопросу защиты прав потребителей от общего количества поступивших обращений;</w:t>
            </w:r>
          </w:p>
          <w:p w14:paraId="19B700C4"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Озпп</w:t>
            </w:r>
            <w:proofErr w:type="spellEnd"/>
            <w:r w:rsidRPr="00DE011A">
              <w:rPr>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1CA52051"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Ообщий</w:t>
            </w:r>
            <w:proofErr w:type="spellEnd"/>
            <w:r w:rsidRPr="00DE011A">
              <w:rPr>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DE011A">
              <w:rPr>
                <w:sz w:val="20"/>
                <w:szCs w:val="20"/>
              </w:rPr>
              <w:t>Добродел</w:t>
            </w:r>
            <w:proofErr w:type="spellEnd"/>
            <w:r w:rsidRPr="00DE011A">
              <w:rPr>
                <w:sz w:val="20"/>
                <w:szCs w:val="20"/>
              </w:rPr>
              <w:t xml:space="preserve">», МСЭД, ЕЦУР и </w:t>
            </w:r>
            <w:proofErr w:type="spellStart"/>
            <w:r w:rsidRPr="00DE011A">
              <w:rPr>
                <w:sz w:val="20"/>
                <w:szCs w:val="20"/>
              </w:rPr>
              <w:t>тп</w:t>
            </w:r>
            <w:proofErr w:type="spellEnd"/>
            <w:r w:rsidRPr="00DE011A">
              <w:rPr>
                <w:sz w:val="20"/>
                <w:szCs w:val="20"/>
              </w:rPr>
              <w:t>.)</w:t>
            </w:r>
          </w:p>
          <w:p w14:paraId="726A3273" w14:textId="6E1BF597"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rFonts w:eastAsia="Calibri"/>
                <w:sz w:val="20"/>
                <w:szCs w:val="20"/>
                <w:lang w:eastAsia="ru-RU"/>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6F1E6621" w14:textId="629FE4A8"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592" w:type="dxa"/>
            <w:tcBorders>
              <w:top w:val="single" w:sz="4" w:space="0" w:color="000000"/>
              <w:left w:val="single" w:sz="4" w:space="0" w:color="000000"/>
              <w:bottom w:val="single" w:sz="4" w:space="0" w:color="000000"/>
              <w:right w:val="single" w:sz="4" w:space="0" w:color="000000"/>
            </w:tcBorders>
          </w:tcPr>
          <w:p w14:paraId="7C40DFAB" w14:textId="2B13E510"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Ежеквартально</w:t>
            </w:r>
          </w:p>
        </w:tc>
      </w:tr>
    </w:tbl>
    <w:p w14:paraId="67AC6DD6" w14:textId="77777777" w:rsidR="00BA2B03" w:rsidRPr="00DE011A" w:rsidRDefault="00BA2B03" w:rsidP="0098760C">
      <w:pPr>
        <w:shd w:val="clear" w:color="auto" w:fill="FFFFFF" w:themeFill="background1"/>
        <w:rPr>
          <w:sz w:val="20"/>
          <w:szCs w:val="20"/>
        </w:rPr>
      </w:pPr>
    </w:p>
    <w:p w14:paraId="0D5F77F7" w14:textId="390E08C0" w:rsidR="00892782" w:rsidRPr="00DE011A" w:rsidRDefault="00892782" w:rsidP="0098760C">
      <w:pPr>
        <w:pStyle w:val="ConsPlusNormal"/>
        <w:shd w:val="clear" w:color="auto" w:fill="FFFFFF" w:themeFill="background1"/>
        <w:jc w:val="center"/>
        <w:rPr>
          <w:rFonts w:ascii="Times New Roman" w:hAnsi="Times New Roman" w:cs="Times New Roman"/>
          <w:sz w:val="24"/>
          <w:szCs w:val="24"/>
        </w:rPr>
      </w:pPr>
      <w:r w:rsidRPr="00DE011A">
        <w:rPr>
          <w:rFonts w:ascii="Times New Roman" w:hAnsi="Times New Roman" w:cs="Times New Roman"/>
          <w:sz w:val="24"/>
          <w:szCs w:val="24"/>
        </w:rPr>
        <w:lastRenderedPageBreak/>
        <w:t>Методика определения результатов выполнения мероприятий муниципальной программы городского округа Мытищи «Предпринимательство»</w:t>
      </w:r>
    </w:p>
    <w:p w14:paraId="18A1E214" w14:textId="77777777" w:rsidR="00B17872" w:rsidRPr="00DE011A" w:rsidRDefault="00B17872" w:rsidP="0098760C">
      <w:pPr>
        <w:pStyle w:val="ConsPlusNormal"/>
        <w:shd w:val="clear" w:color="auto" w:fill="FFFFFF" w:themeFill="background1"/>
        <w:jc w:val="center"/>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617"/>
        <w:gridCol w:w="938"/>
        <w:gridCol w:w="1134"/>
        <w:gridCol w:w="1275"/>
        <w:gridCol w:w="2552"/>
        <w:gridCol w:w="1134"/>
        <w:gridCol w:w="7335"/>
      </w:tblGrid>
      <w:tr w:rsidR="000A5413" w:rsidRPr="00DE011A" w14:paraId="3A70E17D" w14:textId="77777777" w:rsidTr="00953CA5">
        <w:tc>
          <w:tcPr>
            <w:tcW w:w="617" w:type="dxa"/>
          </w:tcPr>
          <w:p w14:paraId="24BB212A" w14:textId="2ED3F3C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 п/п</w:t>
            </w:r>
          </w:p>
        </w:tc>
        <w:tc>
          <w:tcPr>
            <w:tcW w:w="938" w:type="dxa"/>
          </w:tcPr>
          <w:p w14:paraId="3E74D09E" w14:textId="77777777" w:rsidR="000A5413"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 xml:space="preserve">Номер </w:t>
            </w:r>
          </w:p>
          <w:p w14:paraId="39F41CA1" w14:textId="3F0CFEA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под</w:t>
            </w:r>
            <w:r w:rsidR="000A5413" w:rsidRPr="00DE011A">
              <w:rPr>
                <w:rFonts w:ascii="Times New Roman" w:hAnsi="Times New Roman" w:cs="Times New Roman"/>
                <w:sz w:val="20"/>
              </w:rPr>
              <w:t>п</w:t>
            </w:r>
            <w:r w:rsidRPr="00DE011A">
              <w:rPr>
                <w:rFonts w:ascii="Times New Roman" w:hAnsi="Times New Roman" w:cs="Times New Roman"/>
                <w:sz w:val="20"/>
              </w:rPr>
              <w:t>рограммы</w:t>
            </w:r>
          </w:p>
        </w:tc>
        <w:tc>
          <w:tcPr>
            <w:tcW w:w="1134" w:type="dxa"/>
          </w:tcPr>
          <w:p w14:paraId="64FB1431" w14:textId="2B637A47" w:rsidR="00892782" w:rsidRPr="00DE011A" w:rsidRDefault="00892782" w:rsidP="0098760C">
            <w:pPr>
              <w:pStyle w:val="ConsPlusNormal"/>
              <w:shd w:val="clear" w:color="auto" w:fill="FFFFFF" w:themeFill="background1"/>
              <w:ind w:left="-112" w:right="-104"/>
              <w:jc w:val="center"/>
              <w:rPr>
                <w:rFonts w:ascii="Times New Roman" w:hAnsi="Times New Roman" w:cs="Times New Roman"/>
                <w:sz w:val="20"/>
              </w:rPr>
            </w:pPr>
            <w:r w:rsidRPr="00DE011A">
              <w:rPr>
                <w:rFonts w:ascii="Times New Roman" w:hAnsi="Times New Roman" w:cs="Times New Roman"/>
                <w:sz w:val="20"/>
              </w:rPr>
              <w:t>Номер основного мероприятия</w:t>
            </w:r>
          </w:p>
        </w:tc>
        <w:tc>
          <w:tcPr>
            <w:tcW w:w="1275" w:type="dxa"/>
          </w:tcPr>
          <w:p w14:paraId="0F42957D" w14:textId="017E25A9" w:rsidR="00892782" w:rsidRPr="00DE011A" w:rsidRDefault="00892782" w:rsidP="0098760C">
            <w:pPr>
              <w:pStyle w:val="ConsPlusNormal"/>
              <w:shd w:val="clear" w:color="auto" w:fill="FFFFFF" w:themeFill="background1"/>
              <w:ind w:left="-108"/>
              <w:jc w:val="center"/>
              <w:rPr>
                <w:rFonts w:ascii="Times New Roman" w:hAnsi="Times New Roman" w:cs="Times New Roman"/>
                <w:sz w:val="20"/>
              </w:rPr>
            </w:pPr>
            <w:r w:rsidRPr="00DE011A">
              <w:rPr>
                <w:rFonts w:ascii="Times New Roman" w:hAnsi="Times New Roman" w:cs="Times New Roman"/>
                <w:sz w:val="20"/>
              </w:rPr>
              <w:t>Номер мероприятия</w:t>
            </w:r>
          </w:p>
        </w:tc>
        <w:tc>
          <w:tcPr>
            <w:tcW w:w="2552" w:type="dxa"/>
          </w:tcPr>
          <w:p w14:paraId="086D8F4A" w14:textId="5B43A01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Название результата</w:t>
            </w:r>
          </w:p>
        </w:tc>
        <w:tc>
          <w:tcPr>
            <w:tcW w:w="1134" w:type="dxa"/>
          </w:tcPr>
          <w:p w14:paraId="6E1ECA2B" w14:textId="5B05A33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Единица измерения</w:t>
            </w:r>
          </w:p>
        </w:tc>
        <w:tc>
          <w:tcPr>
            <w:tcW w:w="7335" w:type="dxa"/>
          </w:tcPr>
          <w:p w14:paraId="2E3ECDFB" w14:textId="24E2A58D"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Порядок определения значений</w:t>
            </w:r>
          </w:p>
        </w:tc>
      </w:tr>
      <w:tr w:rsidR="003E7663" w:rsidRPr="00DE011A" w14:paraId="2DFCB2BB" w14:textId="77777777" w:rsidTr="009A70FA">
        <w:tc>
          <w:tcPr>
            <w:tcW w:w="14985" w:type="dxa"/>
            <w:gridSpan w:val="7"/>
          </w:tcPr>
          <w:p w14:paraId="7293DFC6" w14:textId="795562A2" w:rsidR="003E7663" w:rsidRPr="00DE011A" w:rsidRDefault="003E7663" w:rsidP="0098760C">
            <w:pPr>
              <w:widowControl w:val="0"/>
              <w:shd w:val="clear" w:color="auto" w:fill="FFFFFF" w:themeFill="background1"/>
              <w:autoSpaceDE w:val="0"/>
              <w:autoSpaceDN w:val="0"/>
              <w:adjustRightInd w:val="0"/>
              <w:jc w:val="center"/>
              <w:rPr>
                <w:sz w:val="20"/>
                <w:szCs w:val="20"/>
              </w:rPr>
            </w:pPr>
            <w:r w:rsidRPr="00DE011A">
              <w:rPr>
                <w:rFonts w:eastAsia="Calibri"/>
                <w:sz w:val="20"/>
                <w:szCs w:val="20"/>
              </w:rPr>
              <w:t>Подпрограмма 1 «Инвестиции»</w:t>
            </w:r>
          </w:p>
        </w:tc>
      </w:tr>
      <w:tr w:rsidR="000A5413" w:rsidRPr="00DE011A" w14:paraId="2F46A36C" w14:textId="77777777" w:rsidTr="00953CA5">
        <w:tc>
          <w:tcPr>
            <w:tcW w:w="617" w:type="dxa"/>
          </w:tcPr>
          <w:p w14:paraId="178740F2" w14:textId="40794173"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938" w:type="dxa"/>
          </w:tcPr>
          <w:p w14:paraId="3AD330CC" w14:textId="06D0B49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1134" w:type="dxa"/>
          </w:tcPr>
          <w:p w14:paraId="5303D461" w14:textId="270CE53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54F77803" w14:textId="2E51C785"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tc>
        <w:tc>
          <w:tcPr>
            <w:tcW w:w="2552" w:type="dxa"/>
          </w:tcPr>
          <w:p w14:paraId="34C3DEB6" w14:textId="62B491BB" w:rsidR="00892782" w:rsidRPr="00DE011A" w:rsidRDefault="000A5413" w:rsidP="000D1B28">
            <w:pPr>
              <w:shd w:val="clear" w:color="auto" w:fill="FFFFFF" w:themeFill="background1"/>
              <w:autoSpaceDE w:val="0"/>
              <w:autoSpaceDN w:val="0"/>
              <w:adjustRightInd w:val="0"/>
              <w:ind w:right="-105"/>
              <w:rPr>
                <w:sz w:val="20"/>
                <w:szCs w:val="20"/>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14:paraId="5943BADE" w14:textId="72AAF9D0" w:rsidR="00892782" w:rsidRPr="00DE011A" w:rsidRDefault="000A5413"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процент</w:t>
            </w:r>
          </w:p>
        </w:tc>
        <w:tc>
          <w:tcPr>
            <w:tcW w:w="7335" w:type="dxa"/>
          </w:tcPr>
          <w:p w14:paraId="1664ACD2" w14:textId="75E922F1" w:rsidR="00892782"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 xml:space="preserve">Рассчитывается как отношение </w:t>
            </w:r>
            <w:r w:rsidRPr="00DE011A">
              <w:rPr>
                <w:color w:val="000000"/>
                <w:sz w:val="20"/>
                <w:szCs w:val="20"/>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DE011A">
              <w:rPr>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r>
      <w:tr w:rsidR="000A5413" w:rsidRPr="00DE011A" w14:paraId="511F966A" w14:textId="77777777" w:rsidTr="00953CA5">
        <w:tc>
          <w:tcPr>
            <w:tcW w:w="617" w:type="dxa"/>
          </w:tcPr>
          <w:p w14:paraId="43F82360" w14:textId="09CEC296"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2.</w:t>
            </w:r>
          </w:p>
        </w:tc>
        <w:tc>
          <w:tcPr>
            <w:tcW w:w="938" w:type="dxa"/>
          </w:tcPr>
          <w:p w14:paraId="2171FC1C" w14:textId="3A2F01E2"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1134" w:type="dxa"/>
          </w:tcPr>
          <w:p w14:paraId="2CE176AB" w14:textId="3057A675"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0.5</w:t>
            </w:r>
          </w:p>
        </w:tc>
        <w:tc>
          <w:tcPr>
            <w:tcW w:w="1275" w:type="dxa"/>
          </w:tcPr>
          <w:p w14:paraId="6092564F" w14:textId="7472B5C9"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05.01.</w:t>
            </w:r>
          </w:p>
        </w:tc>
        <w:tc>
          <w:tcPr>
            <w:tcW w:w="2552" w:type="dxa"/>
          </w:tcPr>
          <w:p w14:paraId="69060CE2" w14:textId="7A351042" w:rsidR="00892782" w:rsidRPr="00DE011A" w:rsidRDefault="000A5413"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Количество созданных рабочих мест</w:t>
            </w:r>
          </w:p>
        </w:tc>
        <w:tc>
          <w:tcPr>
            <w:tcW w:w="1134" w:type="dxa"/>
          </w:tcPr>
          <w:p w14:paraId="2829216E" w14:textId="33AD74E1" w:rsidR="00892782" w:rsidRPr="00DE011A" w:rsidRDefault="000A5413"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w:t>
            </w:r>
          </w:p>
        </w:tc>
        <w:tc>
          <w:tcPr>
            <w:tcW w:w="7335" w:type="dxa"/>
          </w:tcPr>
          <w:p w14:paraId="31E3F609"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Количество созданных рабочих мест рассчитывается по формуле:</w:t>
            </w:r>
          </w:p>
          <w:p w14:paraId="1162740A"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 xml:space="preserve">РМ = </w:t>
            </w:r>
            <w:proofErr w:type="spellStart"/>
            <w:r w:rsidRPr="00DE011A">
              <w:rPr>
                <w:sz w:val="20"/>
                <w:szCs w:val="20"/>
              </w:rPr>
              <w:t>РМкр.ср</w:t>
            </w:r>
            <w:proofErr w:type="spellEnd"/>
            <w:r w:rsidRPr="00DE011A">
              <w:rPr>
                <w:sz w:val="20"/>
                <w:szCs w:val="20"/>
              </w:rPr>
              <w:t xml:space="preserve">.+ </w:t>
            </w:r>
            <w:proofErr w:type="spellStart"/>
            <w:r w:rsidRPr="00DE011A">
              <w:rPr>
                <w:sz w:val="20"/>
                <w:szCs w:val="20"/>
              </w:rPr>
              <w:t>РМмикро</w:t>
            </w:r>
            <w:proofErr w:type="spellEnd"/>
          </w:p>
          <w:p w14:paraId="090A6307"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РМкр.ср</w:t>
            </w:r>
            <w:proofErr w:type="spellEnd"/>
            <w:r w:rsidRPr="00DE011A">
              <w:rPr>
                <w:sz w:val="20"/>
                <w:szCs w:val="20"/>
              </w:rPr>
              <w:t xml:space="preserve"> – количество созданных рабочих мест крупными и средними предприятиями на территории муниципального образования Московской области, ед.;</w:t>
            </w:r>
          </w:p>
          <w:p w14:paraId="6E85AA47"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РМмикро</w:t>
            </w:r>
            <w:proofErr w:type="spellEnd"/>
            <w:r w:rsidRPr="00DE011A">
              <w:rPr>
                <w:sz w:val="20"/>
                <w:szCs w:val="20"/>
              </w:rPr>
              <w:t xml:space="preserve"> – количество созданных рабочих мест микропредприятиями на территории муниципального образования Московской области, ед. </w:t>
            </w:r>
          </w:p>
          <w:p w14:paraId="4CF43EF2" w14:textId="338C48FD" w:rsidR="00892782"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При прогнозировании показателя необходимо учитывать количество новых рабочих мест (по указанному кругу организаций), которые будут созданы в связи с реализацией инфраструктурного проекта и (или) инвестиционных проектов, в соответствии с паспортом проекта. Численность у вновь созданных МСП прогнозируется расчетным путем.</w:t>
            </w:r>
          </w:p>
        </w:tc>
      </w:tr>
      <w:tr w:rsidR="000A5413" w:rsidRPr="00DE011A" w14:paraId="019CD0CB" w14:textId="77777777" w:rsidTr="00953CA5">
        <w:tc>
          <w:tcPr>
            <w:tcW w:w="617" w:type="dxa"/>
          </w:tcPr>
          <w:p w14:paraId="43DA4BCE" w14:textId="78F50AA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938" w:type="dxa"/>
          </w:tcPr>
          <w:p w14:paraId="289AFBDF" w14:textId="6FB4D342"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1134" w:type="dxa"/>
          </w:tcPr>
          <w:p w14:paraId="5CBD7247" w14:textId="70DAA549"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0.8</w:t>
            </w:r>
          </w:p>
        </w:tc>
        <w:tc>
          <w:tcPr>
            <w:tcW w:w="1275" w:type="dxa"/>
          </w:tcPr>
          <w:p w14:paraId="6AD5E695" w14:textId="51C7AE30"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08.01</w:t>
            </w:r>
          </w:p>
        </w:tc>
        <w:tc>
          <w:tcPr>
            <w:tcW w:w="2552" w:type="dxa"/>
          </w:tcPr>
          <w:p w14:paraId="2AFBC556" w14:textId="43D1B0E9" w:rsidR="00892782" w:rsidRPr="00DE011A" w:rsidRDefault="000A5413"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Объем инвестиций, привлеченных в основной капитал (без учета бюджетных инвестиций), на душу населения</w:t>
            </w:r>
          </w:p>
        </w:tc>
        <w:tc>
          <w:tcPr>
            <w:tcW w:w="1134" w:type="dxa"/>
          </w:tcPr>
          <w:p w14:paraId="17CE3A9A" w14:textId="751EA453" w:rsidR="00892782" w:rsidRPr="00DE011A" w:rsidRDefault="000A5413" w:rsidP="0098760C">
            <w:pPr>
              <w:pStyle w:val="ConsPlusNormal"/>
              <w:shd w:val="clear" w:color="auto" w:fill="FFFFFF" w:themeFill="background1"/>
              <w:jc w:val="center"/>
              <w:rPr>
                <w:rFonts w:ascii="Times New Roman" w:hAnsi="Times New Roman" w:cs="Times New Roman"/>
                <w:sz w:val="20"/>
              </w:rPr>
            </w:pPr>
            <w:proofErr w:type="spellStart"/>
            <w:r w:rsidRPr="00DE011A">
              <w:rPr>
                <w:rFonts w:ascii="Times New Roman" w:hAnsi="Times New Roman" w:cs="Times New Roman"/>
                <w:sz w:val="20"/>
              </w:rPr>
              <w:t>тыс.руб</w:t>
            </w:r>
            <w:proofErr w:type="spellEnd"/>
            <w:r w:rsidRPr="00DE011A">
              <w:rPr>
                <w:rFonts w:ascii="Times New Roman" w:hAnsi="Times New Roman" w:cs="Times New Roman"/>
                <w:sz w:val="20"/>
              </w:rPr>
              <w:t>.</w:t>
            </w:r>
          </w:p>
        </w:tc>
        <w:tc>
          <w:tcPr>
            <w:tcW w:w="7335" w:type="dxa"/>
          </w:tcPr>
          <w:p w14:paraId="2D91074F"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Идн</w:t>
            </w:r>
            <w:proofErr w:type="spellEnd"/>
            <w:r w:rsidRPr="00DE011A">
              <w:rPr>
                <w:sz w:val="20"/>
                <w:szCs w:val="20"/>
              </w:rPr>
              <w:t xml:space="preserve"> = Ид / </w:t>
            </w:r>
            <w:proofErr w:type="spellStart"/>
            <w:r w:rsidRPr="00DE011A">
              <w:rPr>
                <w:sz w:val="20"/>
                <w:szCs w:val="20"/>
              </w:rPr>
              <w:t>Чн</w:t>
            </w:r>
            <w:proofErr w:type="spellEnd"/>
          </w:p>
          <w:p w14:paraId="2FD21D32"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Идн</w:t>
            </w:r>
            <w:proofErr w:type="spellEnd"/>
            <w:r w:rsidRPr="00DE011A">
              <w:rPr>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2AB6C32F"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406AA882"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Чн</w:t>
            </w:r>
            <w:proofErr w:type="spellEnd"/>
            <w:r w:rsidRPr="00DE011A">
              <w:rPr>
                <w:sz w:val="20"/>
                <w:szCs w:val="20"/>
              </w:rPr>
              <w:t xml:space="preserve"> – численность населения городского округа на 01 января отчетного года.</w:t>
            </w:r>
          </w:p>
          <w:p w14:paraId="18BF6739" w14:textId="77777777" w:rsidR="00892782" w:rsidRDefault="000A5413" w:rsidP="0098760C">
            <w:pPr>
              <w:pStyle w:val="ConsPlusNormal"/>
              <w:shd w:val="clear" w:color="auto" w:fill="FFFFFF" w:themeFill="background1"/>
              <w:jc w:val="both"/>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2F130498" w14:textId="77777777" w:rsidR="000D1B28" w:rsidRDefault="000D1B28" w:rsidP="0098760C">
            <w:pPr>
              <w:pStyle w:val="ConsPlusNormal"/>
              <w:shd w:val="clear" w:color="auto" w:fill="FFFFFF" w:themeFill="background1"/>
              <w:jc w:val="both"/>
              <w:rPr>
                <w:rFonts w:ascii="Times New Roman" w:eastAsiaTheme="minorHAnsi" w:hAnsi="Times New Roman" w:cs="Times New Roman"/>
                <w:sz w:val="20"/>
                <w:lang w:eastAsia="en-US"/>
              </w:rPr>
            </w:pPr>
          </w:p>
          <w:p w14:paraId="5DAAEEED" w14:textId="01E7A78A" w:rsidR="000D1B28" w:rsidRPr="00DE011A" w:rsidRDefault="000D1B28" w:rsidP="0098760C">
            <w:pPr>
              <w:pStyle w:val="ConsPlusNormal"/>
              <w:shd w:val="clear" w:color="auto" w:fill="FFFFFF" w:themeFill="background1"/>
              <w:jc w:val="both"/>
              <w:rPr>
                <w:rFonts w:ascii="Times New Roman" w:hAnsi="Times New Roman" w:cs="Times New Roman"/>
                <w:sz w:val="20"/>
              </w:rPr>
            </w:pPr>
          </w:p>
        </w:tc>
      </w:tr>
      <w:tr w:rsidR="003E7663" w:rsidRPr="00DE011A" w14:paraId="388FC19D" w14:textId="77777777" w:rsidTr="009A70FA">
        <w:tc>
          <w:tcPr>
            <w:tcW w:w="14985" w:type="dxa"/>
            <w:gridSpan w:val="7"/>
            <w:tcBorders>
              <w:right w:val="single" w:sz="4" w:space="0" w:color="000000"/>
            </w:tcBorders>
          </w:tcPr>
          <w:p w14:paraId="6566EC9A" w14:textId="3E9F95FE" w:rsidR="003E7663" w:rsidRDefault="003E7663" w:rsidP="0098760C">
            <w:pPr>
              <w:widowControl w:val="0"/>
              <w:shd w:val="clear" w:color="auto" w:fill="FFFFFF" w:themeFill="background1"/>
              <w:autoSpaceDE w:val="0"/>
              <w:autoSpaceDN w:val="0"/>
              <w:adjustRightInd w:val="0"/>
              <w:jc w:val="center"/>
              <w:rPr>
                <w:rFonts w:eastAsia="Times New Roman"/>
                <w:sz w:val="20"/>
                <w:szCs w:val="20"/>
                <w:lang w:eastAsia="ru-RU"/>
              </w:rPr>
            </w:pPr>
            <w:r w:rsidRPr="00DE011A">
              <w:rPr>
                <w:rFonts w:eastAsia="Calibri"/>
                <w:sz w:val="20"/>
                <w:szCs w:val="20"/>
              </w:rPr>
              <w:lastRenderedPageBreak/>
              <w:t>«Подпрограмма 3 «Развитие малого и среднего предпринимательства»</w:t>
            </w:r>
          </w:p>
        </w:tc>
      </w:tr>
      <w:tr w:rsidR="00901E9E" w:rsidRPr="00DE011A" w14:paraId="2132962A" w14:textId="77777777" w:rsidTr="00953CA5">
        <w:tc>
          <w:tcPr>
            <w:tcW w:w="617" w:type="dxa"/>
          </w:tcPr>
          <w:p w14:paraId="0815B533" w14:textId="64DD6A7B" w:rsidR="00901E9E" w:rsidRPr="00DE011A" w:rsidRDefault="00BB37F0" w:rsidP="0098760C">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4.</w:t>
            </w:r>
          </w:p>
        </w:tc>
        <w:tc>
          <w:tcPr>
            <w:tcW w:w="938" w:type="dxa"/>
          </w:tcPr>
          <w:p w14:paraId="43D51F39" w14:textId="2CB79A1B"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621BA24D" w14:textId="29EFBD50"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2B5C2308" w14:textId="7B224306"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p w14:paraId="592E4095" w14:textId="15626751"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02.03</w:t>
            </w:r>
          </w:p>
        </w:tc>
        <w:tc>
          <w:tcPr>
            <w:tcW w:w="2552" w:type="dxa"/>
          </w:tcPr>
          <w:p w14:paraId="5E708173" w14:textId="4FD6FE24" w:rsidR="00901E9E" w:rsidRPr="00DE011A"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tcPr>
          <w:p w14:paraId="1D22F325" w14:textId="438D42F5"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процент</w:t>
            </w:r>
          </w:p>
        </w:tc>
        <w:tc>
          <w:tcPr>
            <w:tcW w:w="7335" w:type="dxa"/>
            <w:tcBorders>
              <w:top w:val="single" w:sz="4" w:space="0" w:color="000000"/>
              <w:left w:val="single" w:sz="4" w:space="0" w:color="000000"/>
              <w:bottom w:val="single" w:sz="4" w:space="0" w:color="000000"/>
              <w:right w:val="single" w:sz="4" w:space="0" w:color="000000"/>
            </w:tcBorders>
          </w:tcPr>
          <w:p w14:paraId="68373FB6" w14:textId="77777777" w:rsidR="00901E9E" w:rsidRPr="00DE011A" w:rsidRDefault="00901E9E" w:rsidP="0098760C">
            <w:pPr>
              <w:widowControl w:val="0"/>
              <w:shd w:val="clear" w:color="auto" w:fill="FFFFFF" w:themeFill="background1"/>
              <w:autoSpaceDE w:val="0"/>
              <w:autoSpaceDN w:val="0"/>
              <w:adjustRightInd w:val="0"/>
              <w:jc w:val="center"/>
              <w:rPr>
                <w:rFonts w:eastAsia="Times New Roman"/>
                <w:sz w:val="20"/>
                <w:szCs w:val="20"/>
                <w:lang w:eastAsia="ru-RU"/>
              </w:rPr>
            </w:pPr>
            <m:oMathPara>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num>
                  <m:den>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r>
                      <w:rPr>
                        <w:rFonts w:ascii="Cambria Math" w:eastAsia="Times New Roman" w:hAnsi="Cambria Math"/>
                        <w:sz w:val="20"/>
                        <w:szCs w:val="20"/>
                        <w:lang w:eastAsia="ru-RU"/>
                      </w:rPr>
                      <m:t xml:space="preserve"> +Ч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r>
                      <w:rPr>
                        <w:rFonts w:ascii="Cambria Math" w:eastAsia="Times New Roman" w:hAnsi="Cambria Math"/>
                        <w:sz w:val="20"/>
                        <w:szCs w:val="20"/>
                        <w:lang w:eastAsia="ru-RU"/>
                      </w:rPr>
                      <m:t xml:space="preserve"> </m:t>
                    </m:r>
                  </m:den>
                </m:f>
                <m:r>
                  <w:rPr>
                    <w:rFonts w:ascii="Cambria Math" w:eastAsia="Times New Roman" w:hAnsi="Cambria Math"/>
                    <w:sz w:val="20"/>
                    <w:szCs w:val="20"/>
                    <w:lang w:eastAsia="ru-RU"/>
                  </w:rPr>
                  <m:t>×100</m:t>
                </m:r>
                <m:r>
                  <m:rPr>
                    <m:sty m:val="p"/>
                  </m:rPr>
                  <w:rPr>
                    <w:rFonts w:ascii="Cambria Math" w:eastAsia="Times New Roman" w:hAnsi="Cambria Math"/>
                    <w:sz w:val="20"/>
                    <w:szCs w:val="20"/>
                    <w:lang w:eastAsia="ru-RU"/>
                  </w:rPr>
                  <w:br/>
                </m:r>
              </m:oMath>
            </m:oMathPara>
          </w:p>
          <w:p w14:paraId="2A940761"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0BEBDB0D"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w:p>
          <w:p w14:paraId="723F27C9"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7BE62E58"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w:p>
          <w:p w14:paraId="488CEE90"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oMath>
            <w:r w:rsidRPr="00DE011A">
              <w:rPr>
                <w:rFonts w:eastAsia="Times New Roman"/>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1A8E93F"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w:p>
          <w:p w14:paraId="60D6882A" w14:textId="4977B8B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oMath>
            <w:r w:rsidRPr="00DE011A">
              <w:rPr>
                <w:rFonts w:eastAsia="Times New Roman"/>
                <w:sz w:val="20"/>
                <w:szCs w:val="20"/>
                <w:lang w:eastAsia="ru-RU"/>
              </w:rPr>
              <w:t xml:space="preserve"> – среднес</w:t>
            </w:r>
            <w:proofErr w:type="spellStart"/>
            <w:r w:rsidRPr="00DE011A">
              <w:rPr>
                <w:rFonts w:eastAsia="Times New Roman"/>
                <w:sz w:val="20"/>
                <w:szCs w:val="20"/>
                <w:lang w:eastAsia="ru-RU"/>
              </w:rPr>
              <w:t>писочная</w:t>
            </w:r>
            <w:proofErr w:type="spellEnd"/>
            <w:r w:rsidRPr="00DE011A">
              <w:rPr>
                <w:rFonts w:eastAsia="Times New Roman"/>
                <w:sz w:val="20"/>
                <w:szCs w:val="20"/>
                <w:lang w:eastAsia="ru-RU"/>
              </w:rPr>
              <w:t xml:space="preserve"> численность работников (без внешних совместителей) малых предприятий (включая микропредприятия), человек</w:t>
            </w:r>
          </w:p>
        </w:tc>
      </w:tr>
      <w:tr w:rsidR="00901E9E" w:rsidRPr="00DE011A" w14:paraId="266D5997" w14:textId="77777777" w:rsidTr="00953CA5">
        <w:tc>
          <w:tcPr>
            <w:tcW w:w="617" w:type="dxa"/>
          </w:tcPr>
          <w:p w14:paraId="1043D4DF" w14:textId="5DC6149F" w:rsidR="00901E9E" w:rsidRPr="00DE011A" w:rsidRDefault="00BB37F0" w:rsidP="0098760C">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5.</w:t>
            </w:r>
          </w:p>
        </w:tc>
        <w:tc>
          <w:tcPr>
            <w:tcW w:w="938" w:type="dxa"/>
          </w:tcPr>
          <w:p w14:paraId="154A3380" w14:textId="4C12CA13"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5AA669B9" w14:textId="6D3E6E71"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19E5F5A9"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p w14:paraId="3D32CF33" w14:textId="260E216C"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02.03</w:t>
            </w:r>
          </w:p>
        </w:tc>
        <w:tc>
          <w:tcPr>
            <w:tcW w:w="2552" w:type="dxa"/>
          </w:tcPr>
          <w:p w14:paraId="6143AE11" w14:textId="139F82CB" w:rsidR="00901E9E" w:rsidRPr="00DE011A"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Число субъектов малого и среднего предпринимательства в расчете на 10 тыс. человек населения</w:t>
            </w:r>
          </w:p>
        </w:tc>
        <w:tc>
          <w:tcPr>
            <w:tcW w:w="1134" w:type="dxa"/>
          </w:tcPr>
          <w:p w14:paraId="7C79BA82" w14:textId="2ACA7C95"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02EF96D4" w14:textId="77777777" w:rsidR="00901E9E" w:rsidRPr="00DE011A" w:rsidRDefault="00901E9E" w:rsidP="0098760C">
            <w:pPr>
              <w:shd w:val="clear" w:color="auto" w:fill="FFFFFF" w:themeFill="background1"/>
              <w:jc w:val="both"/>
              <w:rPr>
                <w:rFonts w:eastAsia="Times New Roman"/>
                <w:sz w:val="20"/>
                <w:szCs w:val="20"/>
                <w:lang w:eastAsia="ru-RU"/>
              </w:rPr>
            </w:pPr>
            <m:oMathPara>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r>
                  <m:rPr>
                    <m:sty m:val="p"/>
                  </m:rPr>
                  <w:rPr>
                    <w:rFonts w:ascii="Cambria Math" w:eastAsia="Times New Roman" w:hAnsi="Cambria Math"/>
                    <w:sz w:val="20"/>
                    <w:szCs w:val="20"/>
                    <w:lang w:eastAsia="ru-RU"/>
                  </w:rPr>
                  <m:t>=</m:t>
                </m:r>
                <m:f>
                  <m:fPr>
                    <m:ctrlPr>
                      <w:rPr>
                        <w:rFonts w:ascii="Cambria Math" w:eastAsia="Times New Roman" w:hAnsi="Cambria Math"/>
                        <w:sz w:val="20"/>
                        <w:szCs w:val="20"/>
                        <w:lang w:eastAsia="ru-RU"/>
                      </w:rPr>
                    </m:ctrlPr>
                  </m:fPr>
                  <m:num>
                    <m:r>
                      <m:rPr>
                        <m:sty m:val="p"/>
                      </m:rPr>
                      <w:rPr>
                        <w:rFonts w:ascii="Cambria Math" w:eastAsia="Times New Roman" w:hAnsi="Cambria Math"/>
                        <w:sz w:val="20"/>
                        <w:szCs w:val="20"/>
                        <w:lang w:eastAsia="ru-RU"/>
                      </w:rPr>
                      <m:t>Чсмсп</m:t>
                    </m:r>
                  </m:num>
                  <m:den>
                    <m:r>
                      <m:rPr>
                        <m:sty m:val="p"/>
                      </m:rPr>
                      <w:rPr>
                        <w:rFonts w:ascii="Cambria Math" w:eastAsia="Times New Roman" w:hAnsi="Cambria Math"/>
                        <w:sz w:val="20"/>
                        <w:szCs w:val="20"/>
                        <w:lang w:eastAsia="ru-RU"/>
                      </w:rPr>
                      <m:t>Чнас</m:t>
                    </m:r>
                  </m:den>
                </m:f>
                <m:r>
                  <m:rPr>
                    <m:sty m:val="p"/>
                  </m:rPr>
                  <w:rPr>
                    <w:rFonts w:ascii="Cambria Math" w:eastAsia="Times New Roman" w:hAnsi="Cambria Math"/>
                    <w:sz w:val="20"/>
                    <w:szCs w:val="20"/>
                    <w:lang w:eastAsia="ru-RU"/>
                  </w:rPr>
                  <m:t>×10000</m:t>
                </m:r>
              </m:oMath>
            </m:oMathPara>
          </w:p>
          <w:p w14:paraId="3C79EA6E" w14:textId="77777777" w:rsidR="00901E9E" w:rsidRPr="00DE011A" w:rsidRDefault="00901E9E" w:rsidP="0098760C">
            <w:pPr>
              <w:shd w:val="clear" w:color="auto" w:fill="FFFFFF" w:themeFill="background1"/>
              <w:rPr>
                <w:rFonts w:eastAsia="Times New Roman"/>
                <w:sz w:val="20"/>
                <w:szCs w:val="20"/>
                <w:lang w:eastAsia="ru-RU"/>
              </w:rPr>
            </w:pPr>
          </w:p>
          <w:p w14:paraId="2C234645" w14:textId="77777777" w:rsidR="00901E9E" w:rsidRPr="00DE011A" w:rsidRDefault="00901E9E" w:rsidP="0098760C">
            <w:pPr>
              <w:shd w:val="clear" w:color="auto" w:fill="FFFFFF" w:themeFill="background1"/>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oMath>
            <w:r w:rsidRPr="00DE011A">
              <w:rPr>
                <w:rFonts w:eastAsia="Times New Roman"/>
                <w:sz w:val="20"/>
                <w:szCs w:val="20"/>
                <w:lang w:eastAsia="ru-RU"/>
              </w:rPr>
              <w:t xml:space="preserve"> - число субъектов малого и среднего предпринимательства в расчете на 10 тыс. человек населения, единиц;</w:t>
            </w:r>
          </w:p>
          <w:p w14:paraId="604B9A68" w14:textId="77777777" w:rsidR="00901E9E" w:rsidRPr="00DE011A" w:rsidRDefault="00901E9E" w:rsidP="0098760C">
            <w:pPr>
              <w:shd w:val="clear" w:color="auto" w:fill="FFFFFF" w:themeFill="background1"/>
              <w:jc w:val="both"/>
              <w:rPr>
                <w:rFonts w:eastAsia="Times New Roman"/>
                <w:sz w:val="20"/>
                <w:szCs w:val="20"/>
                <w:lang w:eastAsia="ru-RU"/>
              </w:rPr>
            </w:pPr>
          </w:p>
          <w:p w14:paraId="4F6F83B6" w14:textId="77777777" w:rsidR="00901E9E" w:rsidRPr="00DE011A" w:rsidRDefault="00901E9E" w:rsidP="0098760C">
            <w:pPr>
              <w:shd w:val="clear" w:color="auto" w:fill="FFFFFF" w:themeFill="background1"/>
              <w:jc w:val="both"/>
              <w:rPr>
                <w:rFonts w:eastAsia="Times New Roman"/>
                <w:sz w:val="20"/>
                <w:szCs w:val="20"/>
                <w:lang w:eastAsia="ru-RU"/>
              </w:rPr>
            </w:pPr>
            <m:oMath>
              <m:r>
                <m:rPr>
                  <m:sty m:val="p"/>
                </m:rPr>
                <w:rPr>
                  <w:rFonts w:ascii="Cambria Math" w:eastAsia="Times New Roman" w:hAnsi="Cambria Math"/>
                  <w:sz w:val="20"/>
                  <w:szCs w:val="20"/>
                  <w:lang w:eastAsia="ru-RU"/>
                </w:rPr>
                <m:t>Чсмсп</m:t>
              </m:r>
            </m:oMath>
            <w:r w:rsidRPr="00DE011A">
              <w:rPr>
                <w:rFonts w:eastAsia="Times New Roman"/>
                <w:sz w:val="20"/>
                <w:szCs w:val="20"/>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041CC798" w14:textId="77777777" w:rsidR="00901E9E" w:rsidRPr="00DE011A" w:rsidRDefault="00901E9E" w:rsidP="0098760C">
            <w:pPr>
              <w:shd w:val="clear" w:color="auto" w:fill="FFFFFF" w:themeFill="background1"/>
              <w:jc w:val="both"/>
              <w:rPr>
                <w:rFonts w:eastAsia="Times New Roman"/>
                <w:sz w:val="20"/>
                <w:szCs w:val="20"/>
                <w:lang w:eastAsia="ru-RU"/>
              </w:rPr>
            </w:pPr>
          </w:p>
          <w:p w14:paraId="64F5027D" w14:textId="10F625AA" w:rsidR="00901E9E" w:rsidRPr="00DE011A" w:rsidRDefault="00901E9E" w:rsidP="0098760C">
            <w:pPr>
              <w:shd w:val="clear" w:color="auto" w:fill="FFFFFF" w:themeFill="background1"/>
              <w:jc w:val="both"/>
              <w:rPr>
                <w:rFonts w:eastAsia="Times New Roman"/>
                <w:sz w:val="20"/>
                <w:szCs w:val="20"/>
                <w:lang w:eastAsia="ru-RU"/>
              </w:rPr>
            </w:pPr>
            <m:oMath>
              <m:r>
                <m:rPr>
                  <m:sty m:val="p"/>
                </m:rPr>
                <w:rPr>
                  <w:rFonts w:ascii="Cambria Math" w:eastAsia="Times New Roman" w:hAnsi="Cambria Math"/>
                  <w:sz w:val="20"/>
                  <w:szCs w:val="20"/>
                  <w:lang w:eastAsia="ru-RU"/>
                </w:rPr>
                <m:t>Чнас</m:t>
              </m:r>
            </m:oMath>
            <w:r w:rsidRPr="00DE011A">
              <w:rPr>
                <w:rFonts w:eastAsia="Times New Roman"/>
                <w:sz w:val="20"/>
                <w:szCs w:val="20"/>
                <w:lang w:eastAsia="ru-RU"/>
              </w:rPr>
              <w:t xml:space="preserve"> – численность постоянного населения </w:t>
            </w:r>
            <w:proofErr w:type="gramStart"/>
            <w:r w:rsidRPr="00DE011A">
              <w:rPr>
                <w:rFonts w:eastAsia="Times New Roman"/>
                <w:sz w:val="20"/>
                <w:szCs w:val="20"/>
                <w:lang w:eastAsia="ru-RU"/>
              </w:rPr>
              <w:t>на начало</w:t>
            </w:r>
            <w:proofErr w:type="gramEnd"/>
            <w:r w:rsidRPr="00DE011A">
              <w:rPr>
                <w:rFonts w:eastAsia="Times New Roman"/>
                <w:sz w:val="20"/>
                <w:szCs w:val="20"/>
                <w:lang w:eastAsia="ru-RU"/>
              </w:rPr>
              <w:t xml:space="preserve"> следующего за отчетным года (расчетные данные территориаль</w:t>
            </w:r>
            <w:proofErr w:type="spellStart"/>
            <w:r w:rsidRPr="00DE011A">
              <w:rPr>
                <w:rFonts w:eastAsia="Times New Roman"/>
                <w:sz w:val="20"/>
                <w:szCs w:val="20"/>
                <w:lang w:eastAsia="ru-RU"/>
              </w:rPr>
              <w:t>ных</w:t>
            </w:r>
            <w:proofErr w:type="spellEnd"/>
            <w:r w:rsidRPr="00DE011A">
              <w:rPr>
                <w:rFonts w:eastAsia="Times New Roman"/>
                <w:sz w:val="20"/>
                <w:szCs w:val="20"/>
                <w:lang w:eastAsia="ru-RU"/>
              </w:rPr>
              <w:t xml:space="preserve"> органов Федеральной службы государственной статистики)</w:t>
            </w:r>
          </w:p>
        </w:tc>
      </w:tr>
      <w:tr w:rsidR="00901E9E" w:rsidRPr="00DE011A" w14:paraId="10FAB855" w14:textId="77777777" w:rsidTr="00953CA5">
        <w:tc>
          <w:tcPr>
            <w:tcW w:w="617" w:type="dxa"/>
          </w:tcPr>
          <w:p w14:paraId="4ADD00E2" w14:textId="328B3153" w:rsidR="00901E9E" w:rsidRPr="00DE011A" w:rsidRDefault="00BB37F0" w:rsidP="0098760C">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6.</w:t>
            </w:r>
          </w:p>
        </w:tc>
        <w:tc>
          <w:tcPr>
            <w:tcW w:w="938" w:type="dxa"/>
          </w:tcPr>
          <w:p w14:paraId="1B77CC19" w14:textId="07DF1B0A"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5DDDA76F" w14:textId="0F1FD0BA"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0724FB96"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p w14:paraId="1B6D2AB0" w14:textId="30D46AAE"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02.03</w:t>
            </w:r>
          </w:p>
        </w:tc>
        <w:tc>
          <w:tcPr>
            <w:tcW w:w="2552" w:type="dxa"/>
          </w:tcPr>
          <w:p w14:paraId="390E7410" w14:textId="77777777" w:rsidR="00901E9E"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Количество вновь созданных субъектов малого и среднего бизнеса</w:t>
            </w:r>
          </w:p>
          <w:p w14:paraId="460B61DA" w14:textId="07A3FC30" w:rsidR="000D1B28" w:rsidRPr="00DE011A" w:rsidRDefault="000D1B28" w:rsidP="0098760C">
            <w:pPr>
              <w:pStyle w:val="ConsPlusNormal"/>
              <w:shd w:val="clear" w:color="auto" w:fill="FFFFFF" w:themeFill="background1"/>
              <w:jc w:val="both"/>
              <w:rPr>
                <w:rFonts w:ascii="Times New Roman" w:eastAsiaTheme="minorHAnsi" w:hAnsi="Times New Roman" w:cs="Times New Roman"/>
                <w:sz w:val="20"/>
                <w:lang w:eastAsia="en-US"/>
              </w:rPr>
            </w:pPr>
          </w:p>
        </w:tc>
        <w:tc>
          <w:tcPr>
            <w:tcW w:w="1134" w:type="dxa"/>
          </w:tcPr>
          <w:p w14:paraId="3DB5BFB6" w14:textId="75210CC3"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008888F4" w14:textId="7DC8C365" w:rsidR="00901E9E" w:rsidRPr="00DE011A" w:rsidRDefault="00901E9E"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Вновь созданные субъекты малого и среднего бизнеса</w:t>
            </w:r>
          </w:p>
        </w:tc>
      </w:tr>
      <w:tr w:rsidR="00901E9E" w:rsidRPr="00DE011A" w14:paraId="67D9252F" w14:textId="77777777" w:rsidTr="00953CA5">
        <w:tc>
          <w:tcPr>
            <w:tcW w:w="617" w:type="dxa"/>
          </w:tcPr>
          <w:p w14:paraId="46E6A66E"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p>
        </w:tc>
        <w:tc>
          <w:tcPr>
            <w:tcW w:w="938" w:type="dxa"/>
          </w:tcPr>
          <w:p w14:paraId="198BAE4B" w14:textId="151D03D6"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1EAA2F0B" w14:textId="62247478"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01DB6A87" w14:textId="5C028D49"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02.04</w:t>
            </w:r>
          </w:p>
        </w:tc>
        <w:tc>
          <w:tcPr>
            <w:tcW w:w="2552" w:type="dxa"/>
          </w:tcPr>
          <w:p w14:paraId="599272FD" w14:textId="3C4DB913" w:rsidR="00901E9E" w:rsidRPr="00DE011A"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134" w:type="dxa"/>
          </w:tcPr>
          <w:p w14:paraId="62524BB9" w14:textId="0FF38B88" w:rsidR="00901E9E" w:rsidRPr="00DE011A" w:rsidRDefault="00901E9E" w:rsidP="000D1B28">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19FD03A3" w14:textId="77777777" w:rsidR="00901E9E" w:rsidRPr="00DE011A" w:rsidRDefault="00901E9E" w:rsidP="0098760C">
            <w:pPr>
              <w:shd w:val="clear" w:color="auto" w:fill="FFFFFF" w:themeFill="background1"/>
              <w:jc w:val="both"/>
              <w:rPr>
                <w:rFonts w:eastAsia="Times New Roman"/>
                <w:sz w:val="20"/>
                <w:szCs w:val="20"/>
                <w:lang w:eastAsia="ru-RU"/>
              </w:rPr>
            </w:pPr>
          </w:p>
          <w:p w14:paraId="1A814721" w14:textId="77777777" w:rsidR="00901E9E" w:rsidRPr="00DE011A" w:rsidRDefault="00901E9E" w:rsidP="0098760C">
            <w:pPr>
              <w:shd w:val="clear" w:color="auto" w:fill="FFFFFF" w:themeFill="background1"/>
              <w:jc w:val="both"/>
              <w:rPr>
                <w:rFonts w:eastAsia="Times New Roman"/>
                <w:sz w:val="20"/>
                <w:szCs w:val="20"/>
                <w:lang w:eastAsia="ru-RU"/>
              </w:rPr>
            </w:pPr>
            <w:r w:rsidRPr="00DE011A">
              <w:rPr>
                <w:rFonts w:eastAsia="Times New Roman"/>
                <w:sz w:val="20"/>
                <w:szCs w:val="20"/>
                <w:lang w:eastAsia="ru-RU"/>
              </w:rPr>
              <w:t>Ко = Е1 +Е2 +Е3</w:t>
            </w:r>
          </w:p>
          <w:p w14:paraId="6C927854" w14:textId="77777777" w:rsidR="00901E9E" w:rsidRPr="00DE011A" w:rsidRDefault="00901E9E" w:rsidP="0098760C">
            <w:pPr>
              <w:shd w:val="clear" w:color="auto" w:fill="FFFFFF" w:themeFill="background1"/>
              <w:jc w:val="both"/>
              <w:rPr>
                <w:rFonts w:eastAsia="Times New Roman"/>
                <w:sz w:val="20"/>
                <w:szCs w:val="20"/>
                <w:lang w:eastAsia="ru-RU"/>
              </w:rPr>
            </w:pPr>
          </w:p>
          <w:p w14:paraId="4A1F2953" w14:textId="77777777" w:rsidR="00901E9E" w:rsidRPr="00DE011A" w:rsidRDefault="00901E9E" w:rsidP="0098760C">
            <w:pPr>
              <w:shd w:val="clear" w:color="auto" w:fill="FFFFFF" w:themeFill="background1"/>
              <w:jc w:val="both"/>
              <w:rPr>
                <w:rFonts w:eastAsia="Times New Roman"/>
                <w:sz w:val="20"/>
                <w:szCs w:val="20"/>
                <w:lang w:eastAsia="ru-RU"/>
              </w:rPr>
            </w:pPr>
            <w:r w:rsidRPr="00DE011A">
              <w:rPr>
                <w:rFonts w:eastAsia="Times New Roman"/>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88123E7" w14:textId="77777777" w:rsidR="00901E9E" w:rsidRPr="00DE011A" w:rsidRDefault="00901E9E" w:rsidP="0098760C">
            <w:pPr>
              <w:shd w:val="clear" w:color="auto" w:fill="FFFFFF" w:themeFill="background1"/>
              <w:jc w:val="both"/>
              <w:rPr>
                <w:rFonts w:eastAsia="Times New Roman"/>
                <w:sz w:val="20"/>
                <w:szCs w:val="20"/>
                <w:lang w:eastAsia="ru-RU"/>
              </w:rPr>
            </w:pPr>
          </w:p>
          <w:p w14:paraId="7D4B2B15" w14:textId="77777777" w:rsidR="00901E9E" w:rsidRPr="00DE011A" w:rsidRDefault="00901E9E" w:rsidP="0098760C">
            <w:pPr>
              <w:shd w:val="clear" w:color="auto" w:fill="FFFFFF" w:themeFill="background1"/>
              <w:jc w:val="both"/>
              <w:rPr>
                <w:rFonts w:eastAsia="Times New Roman"/>
                <w:sz w:val="20"/>
                <w:szCs w:val="20"/>
                <w:lang w:eastAsia="ru-RU"/>
              </w:rPr>
            </w:pPr>
            <w:r w:rsidRPr="00DE011A">
              <w:rPr>
                <w:rFonts w:eastAsia="Times New Roman"/>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0A2FD3B3"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p>
        </w:tc>
      </w:tr>
    </w:tbl>
    <w:tbl>
      <w:tblPr>
        <w:tblStyle w:val="1"/>
        <w:tblW w:w="14997" w:type="dxa"/>
        <w:tblInd w:w="-5" w:type="dxa"/>
        <w:tblLayout w:type="fixed"/>
        <w:tblLook w:val="04A0" w:firstRow="1" w:lastRow="0" w:firstColumn="1" w:lastColumn="0" w:noHBand="0" w:noVBand="1"/>
      </w:tblPr>
      <w:tblGrid>
        <w:gridCol w:w="567"/>
        <w:gridCol w:w="993"/>
        <w:gridCol w:w="1134"/>
        <w:gridCol w:w="1275"/>
        <w:gridCol w:w="2552"/>
        <w:gridCol w:w="1134"/>
        <w:gridCol w:w="7342"/>
      </w:tblGrid>
      <w:tr w:rsidR="00337049" w:rsidRPr="002F7619" w14:paraId="3AA39E7D" w14:textId="77777777" w:rsidTr="009A70FA">
        <w:tc>
          <w:tcPr>
            <w:tcW w:w="14997" w:type="dxa"/>
            <w:gridSpan w:val="7"/>
          </w:tcPr>
          <w:p w14:paraId="4B669D0B" w14:textId="29BF7516" w:rsidR="00337049" w:rsidRPr="002F7619" w:rsidRDefault="00337049" w:rsidP="0098760C">
            <w:pPr>
              <w:widowControl w:val="0"/>
              <w:shd w:val="clear" w:color="auto" w:fill="FFFFFF" w:themeFill="background1"/>
              <w:contextualSpacing/>
              <w:jc w:val="center"/>
              <w:rPr>
                <w:rFonts w:eastAsia="Calibri"/>
                <w:sz w:val="20"/>
                <w:szCs w:val="20"/>
                <w:lang w:eastAsia="ru-RU"/>
              </w:rPr>
            </w:pPr>
            <w:r w:rsidRPr="002F7619">
              <w:rPr>
                <w:sz w:val="24"/>
                <w:szCs w:val="24"/>
              </w:rPr>
              <w:t>подпрограмм</w:t>
            </w:r>
            <w:r>
              <w:rPr>
                <w:sz w:val="24"/>
                <w:szCs w:val="24"/>
              </w:rPr>
              <w:t>а</w:t>
            </w:r>
            <w:r w:rsidRPr="002F7619">
              <w:rPr>
                <w:sz w:val="24"/>
                <w:szCs w:val="24"/>
              </w:rPr>
              <w:t xml:space="preserve"> </w:t>
            </w:r>
            <w:r>
              <w:rPr>
                <w:sz w:val="24"/>
                <w:szCs w:val="24"/>
              </w:rPr>
              <w:t>4</w:t>
            </w:r>
            <w:r w:rsidRPr="002F7619">
              <w:rPr>
                <w:sz w:val="24"/>
                <w:szCs w:val="24"/>
              </w:rPr>
              <w:t xml:space="preserve"> «Развитие потребительского рынка и услуг»</w:t>
            </w:r>
          </w:p>
        </w:tc>
      </w:tr>
      <w:tr w:rsidR="002F7619" w:rsidRPr="002F7619" w14:paraId="7481A414" w14:textId="77777777" w:rsidTr="00337049">
        <w:tc>
          <w:tcPr>
            <w:tcW w:w="567" w:type="dxa"/>
          </w:tcPr>
          <w:p w14:paraId="7FB4B165"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0A3650">
              <w:rPr>
                <w:rFonts w:eastAsia="Times New Roman"/>
                <w:sz w:val="20"/>
                <w:szCs w:val="20"/>
                <w:lang w:eastAsia="ru-RU"/>
              </w:rPr>
              <w:t>1.</w:t>
            </w:r>
          </w:p>
        </w:tc>
        <w:tc>
          <w:tcPr>
            <w:tcW w:w="993" w:type="dxa"/>
          </w:tcPr>
          <w:p w14:paraId="520660C2"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59BAD010"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1275" w:type="dxa"/>
          </w:tcPr>
          <w:p w14:paraId="6ECCCAA1"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41867401" w14:textId="77777777" w:rsidR="002F7619" w:rsidRPr="002F7619" w:rsidRDefault="002F7619" w:rsidP="0098760C">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Площадь торговых объектов предприятий розничной торговли</w:t>
            </w:r>
          </w:p>
        </w:tc>
        <w:tc>
          <w:tcPr>
            <w:tcW w:w="1134" w:type="dxa"/>
          </w:tcPr>
          <w:p w14:paraId="5E1D2B65" w14:textId="77777777" w:rsidR="002F7619" w:rsidRPr="002F7619" w:rsidRDefault="002F7619" w:rsidP="0098760C">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 xml:space="preserve">тыс. </w:t>
            </w:r>
            <w:proofErr w:type="spellStart"/>
            <w:r w:rsidRPr="002F7619">
              <w:rPr>
                <w:rFonts w:eastAsia="Times New Roman"/>
                <w:sz w:val="20"/>
                <w:szCs w:val="20"/>
                <w:lang w:eastAsia="ru-RU"/>
              </w:rPr>
              <w:t>кв</w:t>
            </w:r>
            <w:proofErr w:type="spellEnd"/>
            <w:r w:rsidRPr="002F7619">
              <w:rPr>
                <w:rFonts w:eastAsia="Times New Roman"/>
                <w:sz w:val="20"/>
                <w:szCs w:val="20"/>
                <w:lang w:eastAsia="ru-RU"/>
              </w:rPr>
              <w:t xml:space="preserve"> м</w:t>
            </w:r>
          </w:p>
        </w:tc>
        <w:tc>
          <w:tcPr>
            <w:tcW w:w="7342" w:type="dxa"/>
          </w:tcPr>
          <w:p w14:paraId="2016A426" w14:textId="77777777" w:rsidR="002F7619" w:rsidRPr="00E55EED" w:rsidRDefault="002F7619" w:rsidP="0098760C">
            <w:pPr>
              <w:widowControl w:val="0"/>
              <w:shd w:val="clear" w:color="auto" w:fill="FFFFFF" w:themeFill="background1"/>
              <w:spacing w:after="200"/>
              <w:contextualSpacing/>
              <w:rPr>
                <w:rFonts w:eastAsia="Calibri"/>
                <w:sz w:val="20"/>
                <w:szCs w:val="20"/>
                <w:lang w:eastAsia="ru-RU"/>
              </w:rPr>
            </w:pPr>
            <w:r w:rsidRPr="00E55EED">
              <w:rPr>
                <w:rFonts w:eastAsia="Calibri"/>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5D91495D"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1FA41335" w14:textId="29B85632" w:rsidR="002F7619" w:rsidRPr="00E55EED" w:rsidRDefault="000A3650" w:rsidP="000A3650">
            <w:pPr>
              <w:widowControl w:val="0"/>
              <w:shd w:val="clear" w:color="auto" w:fill="FFFFFF" w:themeFill="background1"/>
              <w:spacing w:after="200"/>
              <w:contextualSpacing/>
              <w:rPr>
                <w:rFonts w:eastAsia="Calibri"/>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31B0886C" w14:textId="77777777" w:rsidTr="00337049">
        <w:tc>
          <w:tcPr>
            <w:tcW w:w="567" w:type="dxa"/>
          </w:tcPr>
          <w:p w14:paraId="0C6F9C85" w14:textId="40173CB6"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2.</w:t>
            </w:r>
          </w:p>
        </w:tc>
        <w:tc>
          <w:tcPr>
            <w:tcW w:w="993" w:type="dxa"/>
          </w:tcPr>
          <w:p w14:paraId="30D44999" w14:textId="343514D3"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5B183DA9" w14:textId="736CC3FB"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4C025662" w14:textId="2EA77284"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02</w:t>
            </w:r>
          </w:p>
        </w:tc>
        <w:tc>
          <w:tcPr>
            <w:tcW w:w="2552" w:type="dxa"/>
          </w:tcPr>
          <w:p w14:paraId="10B8CD37" w14:textId="68E0EF04"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Количество проведенных ярмарок</w:t>
            </w:r>
          </w:p>
        </w:tc>
        <w:tc>
          <w:tcPr>
            <w:tcW w:w="1134" w:type="dxa"/>
          </w:tcPr>
          <w:p w14:paraId="1CA561C4" w14:textId="183E6E15"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2E11D83F" w14:textId="1FCF74BD"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r w:rsidR="000A3650" w:rsidRPr="00E55EED">
              <w:rPr>
                <w:rFonts w:eastAsia="Times New Roman"/>
                <w:sz w:val="20"/>
                <w:szCs w:val="20"/>
                <w:lang w:eastAsia="ru-RU"/>
              </w:rPr>
              <w:t>.</w:t>
            </w:r>
          </w:p>
          <w:p w14:paraId="3F2F6934"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0FA46B2E" w14:textId="18E3D7AB"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t xml:space="preserve">Результат считается нарастающим </w:t>
            </w:r>
            <w:proofErr w:type="gramStart"/>
            <w:r w:rsidRPr="00E55EED">
              <w:rPr>
                <w:rFonts w:eastAsia="Calibri"/>
                <w:sz w:val="20"/>
                <w:szCs w:val="20"/>
                <w:lang w:eastAsia="ru-RU"/>
              </w:rPr>
              <w:t>итогом.</w:t>
            </w:r>
            <w:r w:rsidR="00405CB1" w:rsidRPr="00E55EED">
              <w:rPr>
                <w:rFonts w:eastAsia="Times New Roman"/>
                <w:sz w:val="20"/>
                <w:szCs w:val="20"/>
                <w:lang w:eastAsia="ru-RU"/>
              </w:rPr>
              <w:t>.</w:t>
            </w:r>
            <w:proofErr w:type="gramEnd"/>
          </w:p>
        </w:tc>
      </w:tr>
      <w:tr w:rsidR="00405CB1" w:rsidRPr="002F7619" w14:paraId="6124FC3D" w14:textId="77777777" w:rsidTr="00337049">
        <w:tc>
          <w:tcPr>
            <w:tcW w:w="567" w:type="dxa"/>
          </w:tcPr>
          <w:p w14:paraId="35BCAF1D" w14:textId="28FD5DCB"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3.</w:t>
            </w:r>
          </w:p>
        </w:tc>
        <w:tc>
          <w:tcPr>
            <w:tcW w:w="993" w:type="dxa"/>
          </w:tcPr>
          <w:p w14:paraId="2296BC76" w14:textId="5A778AFC"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0BC8B4F1" w14:textId="371BD32B"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2DD22C43" w14:textId="4180E87F"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04</w:t>
            </w:r>
          </w:p>
        </w:tc>
        <w:tc>
          <w:tcPr>
            <w:tcW w:w="2552" w:type="dxa"/>
          </w:tcPr>
          <w:p w14:paraId="72F8CE58" w14:textId="09641BBE"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пунктов выдачи интернет-заказов и </w:t>
            </w:r>
            <w:proofErr w:type="spellStart"/>
            <w:r w:rsidRPr="0089228B">
              <w:rPr>
                <w:rFonts w:eastAsia="Times New Roman"/>
                <w:sz w:val="20"/>
                <w:szCs w:val="20"/>
                <w:lang w:eastAsia="ru-RU"/>
              </w:rPr>
              <w:t>постаматов</w:t>
            </w:r>
            <w:proofErr w:type="spellEnd"/>
            <w:r w:rsidRPr="0089228B">
              <w:rPr>
                <w:rFonts w:eastAsia="Times New Roman"/>
                <w:sz w:val="20"/>
                <w:szCs w:val="20"/>
                <w:lang w:eastAsia="ru-RU"/>
              </w:rPr>
              <w:t xml:space="preserve"> </w:t>
            </w:r>
          </w:p>
        </w:tc>
        <w:tc>
          <w:tcPr>
            <w:tcW w:w="1134" w:type="dxa"/>
          </w:tcPr>
          <w:p w14:paraId="4E10F529" w14:textId="60890610"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03BA7CF1"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 xml:space="preserve">Общее количество пунктов выдачи интернет-заказов и </w:t>
            </w:r>
            <w:proofErr w:type="spellStart"/>
            <w:r w:rsidRPr="00E55EED">
              <w:rPr>
                <w:rFonts w:eastAsia="Times New Roman"/>
                <w:sz w:val="20"/>
                <w:szCs w:val="20"/>
                <w:lang w:eastAsia="ru-RU"/>
              </w:rPr>
              <w:t>постаматов</w:t>
            </w:r>
            <w:proofErr w:type="spellEnd"/>
            <w:r w:rsidRPr="00E55EED">
              <w:rPr>
                <w:rFonts w:eastAsia="Times New Roman"/>
                <w:sz w:val="20"/>
                <w:szCs w:val="20"/>
                <w:lang w:eastAsia="ru-RU"/>
              </w:rPr>
              <w:t>, осуществляющих деятельность на отчетную дату.</w:t>
            </w:r>
          </w:p>
          <w:p w14:paraId="554AEF5C"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B9A1503" w14:textId="36CD8A0B"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556D1C51" w14:textId="77777777" w:rsidTr="00337049">
        <w:tc>
          <w:tcPr>
            <w:tcW w:w="567" w:type="dxa"/>
          </w:tcPr>
          <w:p w14:paraId="7C320455" w14:textId="01FEACB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993" w:type="dxa"/>
          </w:tcPr>
          <w:p w14:paraId="25DD2C4A" w14:textId="44A35A10"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30F8CCA7" w14:textId="49C301B0"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53CFFE3B" w14:textId="592489AA"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05</w:t>
            </w:r>
          </w:p>
        </w:tc>
        <w:tc>
          <w:tcPr>
            <w:tcW w:w="2552" w:type="dxa"/>
          </w:tcPr>
          <w:p w14:paraId="6D58F5EC" w14:textId="1064E9D1" w:rsidR="00405CB1" w:rsidRPr="002F7619" w:rsidRDefault="00405CB1" w:rsidP="000A3650">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нестационарных торговых объектов, размещенных на основании схем размещения </w:t>
            </w:r>
            <w:r w:rsidRPr="0089228B">
              <w:rPr>
                <w:rFonts w:eastAsia="Times New Roman"/>
                <w:sz w:val="20"/>
                <w:szCs w:val="20"/>
                <w:lang w:eastAsia="ru-RU"/>
              </w:rPr>
              <w:lastRenderedPageBreak/>
              <w:t>нестационарных торговых объектов и договоров</w:t>
            </w:r>
          </w:p>
        </w:tc>
        <w:tc>
          <w:tcPr>
            <w:tcW w:w="1134" w:type="dxa"/>
          </w:tcPr>
          <w:p w14:paraId="08DF4C6F" w14:textId="56367741"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lastRenderedPageBreak/>
              <w:t>единиц</w:t>
            </w:r>
          </w:p>
        </w:tc>
        <w:tc>
          <w:tcPr>
            <w:tcW w:w="7342" w:type="dxa"/>
          </w:tcPr>
          <w:p w14:paraId="0289D202" w14:textId="77777777" w:rsidR="00405CB1" w:rsidRPr="00E55EED" w:rsidRDefault="00405CB1" w:rsidP="00405CB1">
            <w:pPr>
              <w:widowControl w:val="0"/>
              <w:spacing w:after="200"/>
              <w:contextualSpacing/>
              <w:jc w:val="center"/>
              <w:rPr>
                <w:rFonts w:eastAsia="Times New Roman"/>
                <w:sz w:val="20"/>
                <w:szCs w:val="20"/>
                <w:lang w:eastAsia="ru-RU"/>
              </w:rPr>
            </w:pPr>
            <w:r w:rsidRPr="00E55EED">
              <w:rPr>
                <w:rFonts w:eastAsia="Times New Roman"/>
                <w:sz w:val="20"/>
                <w:szCs w:val="20"/>
                <w:lang w:eastAsia="ru-RU"/>
              </w:rPr>
              <w:t>К=К</w:t>
            </w:r>
            <w:r w:rsidRPr="00E55EED">
              <w:rPr>
                <w:rFonts w:eastAsia="Times New Roman"/>
                <w:sz w:val="20"/>
                <w:szCs w:val="20"/>
                <w:vertAlign w:val="subscript"/>
                <w:lang w:eastAsia="ru-RU"/>
              </w:rPr>
              <w:t>п</w:t>
            </w:r>
            <w:r w:rsidRPr="00E55EED">
              <w:rPr>
                <w:rFonts w:eastAsia="Times New Roman"/>
                <w:sz w:val="20"/>
                <w:szCs w:val="20"/>
                <w:lang w:eastAsia="ru-RU"/>
              </w:rPr>
              <w:t>+2%*К</w:t>
            </w:r>
            <w:r w:rsidRPr="00E55EED">
              <w:rPr>
                <w:rFonts w:eastAsia="Times New Roman"/>
                <w:sz w:val="20"/>
                <w:szCs w:val="20"/>
                <w:vertAlign w:val="subscript"/>
                <w:lang w:eastAsia="ru-RU"/>
              </w:rPr>
              <w:t>б</w:t>
            </w:r>
            <w:r w:rsidRPr="00E55EED">
              <w:rPr>
                <w:rFonts w:eastAsia="Times New Roman"/>
                <w:sz w:val="20"/>
                <w:szCs w:val="20"/>
                <w:lang w:eastAsia="ru-RU"/>
              </w:rPr>
              <w:t>, где</w:t>
            </w:r>
          </w:p>
          <w:p w14:paraId="7C4A3E96"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 – количество НТО в текущем году;</w:t>
            </w:r>
          </w:p>
          <w:p w14:paraId="474FF29C" w14:textId="77777777" w:rsidR="00405CB1" w:rsidRPr="00E55EED" w:rsidRDefault="00405CB1" w:rsidP="00405CB1">
            <w:pPr>
              <w:widowControl w:val="0"/>
              <w:spacing w:after="200"/>
              <w:contextualSpacing/>
              <w:rPr>
                <w:rFonts w:eastAsia="Times New Roman"/>
                <w:sz w:val="20"/>
                <w:szCs w:val="20"/>
                <w:lang w:eastAsia="ru-RU"/>
              </w:rPr>
            </w:pPr>
            <w:proofErr w:type="spellStart"/>
            <w:r w:rsidRPr="00E55EED">
              <w:rPr>
                <w:rFonts w:eastAsia="Times New Roman"/>
                <w:sz w:val="20"/>
                <w:szCs w:val="20"/>
                <w:lang w:eastAsia="ru-RU"/>
              </w:rPr>
              <w:t>К</w:t>
            </w:r>
            <w:r w:rsidRPr="00E55EED">
              <w:rPr>
                <w:rFonts w:eastAsia="Times New Roman"/>
                <w:sz w:val="20"/>
                <w:szCs w:val="20"/>
                <w:vertAlign w:val="subscript"/>
                <w:lang w:eastAsia="ru-RU"/>
              </w:rPr>
              <w:t>п</w:t>
            </w:r>
            <w:proofErr w:type="spellEnd"/>
            <w:r w:rsidRPr="00E55EED">
              <w:rPr>
                <w:rFonts w:eastAsia="Times New Roman"/>
                <w:sz w:val="20"/>
                <w:szCs w:val="20"/>
                <w:lang w:eastAsia="ru-RU"/>
              </w:rPr>
              <w:t xml:space="preserve"> – количество НТО в году, предшествовавшему отчетному году, единиц;</w:t>
            </w:r>
          </w:p>
          <w:p w14:paraId="611B2DA7"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w:t>
            </w:r>
            <w:r w:rsidRPr="00E55EED">
              <w:rPr>
                <w:rFonts w:eastAsia="Times New Roman"/>
                <w:sz w:val="20"/>
                <w:szCs w:val="20"/>
                <w:vertAlign w:val="subscript"/>
                <w:lang w:eastAsia="ru-RU"/>
              </w:rPr>
              <w:t xml:space="preserve">б </w:t>
            </w:r>
            <w:r w:rsidRPr="00E55EED">
              <w:rPr>
                <w:rFonts w:eastAsia="Times New Roman"/>
                <w:sz w:val="20"/>
                <w:szCs w:val="20"/>
                <w:lang w:eastAsia="ru-RU"/>
              </w:rPr>
              <w:t>– количество НТО в базовом году (2022 год), единиц.</w:t>
            </w:r>
          </w:p>
          <w:p w14:paraId="5110119D"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983EECD" w14:textId="70809870"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lastRenderedPageBreak/>
              <w:t>Результат считается нарастающим итогом.</w:t>
            </w:r>
          </w:p>
        </w:tc>
      </w:tr>
      <w:tr w:rsidR="00405CB1" w:rsidRPr="002F7619" w14:paraId="6663433C" w14:textId="77777777" w:rsidTr="00337049">
        <w:tc>
          <w:tcPr>
            <w:tcW w:w="567" w:type="dxa"/>
          </w:tcPr>
          <w:p w14:paraId="2C808C93" w14:textId="5935A1D2"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lastRenderedPageBreak/>
              <w:t>5</w:t>
            </w:r>
            <w:r w:rsidRPr="002F7619">
              <w:rPr>
                <w:rFonts w:eastAsia="Times New Roman"/>
                <w:sz w:val="20"/>
                <w:szCs w:val="20"/>
                <w:lang w:eastAsia="ru-RU"/>
              </w:rPr>
              <w:t>.</w:t>
            </w:r>
          </w:p>
        </w:tc>
        <w:tc>
          <w:tcPr>
            <w:tcW w:w="993" w:type="dxa"/>
          </w:tcPr>
          <w:p w14:paraId="5A9DC03D"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70E4C005"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1275" w:type="dxa"/>
          </w:tcPr>
          <w:p w14:paraId="12A7742F"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06</w:t>
            </w:r>
          </w:p>
        </w:tc>
        <w:tc>
          <w:tcPr>
            <w:tcW w:w="2552" w:type="dxa"/>
          </w:tcPr>
          <w:p w14:paraId="322446F2" w14:textId="77847FFA"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 xml:space="preserve">Количество </w:t>
            </w:r>
            <w:proofErr w:type="gramStart"/>
            <w:r w:rsidRPr="002F7619">
              <w:rPr>
                <w:rFonts w:eastAsia="Times New Roman"/>
                <w:sz w:val="20"/>
                <w:szCs w:val="20"/>
                <w:lang w:eastAsia="ru-RU"/>
              </w:rPr>
              <w:t>мероприятий,  проведенных</w:t>
            </w:r>
            <w:proofErr w:type="gramEnd"/>
            <w:r w:rsidRPr="002F7619">
              <w:rPr>
                <w:rFonts w:eastAsia="Times New Roman"/>
                <w:sz w:val="20"/>
                <w:szCs w:val="20"/>
                <w:lang w:eastAsia="ru-RU"/>
              </w:rPr>
              <w:t xml:space="preserve"> за счет средств бюджета муниципального образования</w:t>
            </w:r>
          </w:p>
        </w:tc>
        <w:tc>
          <w:tcPr>
            <w:tcW w:w="1134" w:type="dxa"/>
          </w:tcPr>
          <w:p w14:paraId="34C28D8D"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единиц</w:t>
            </w:r>
          </w:p>
        </w:tc>
        <w:tc>
          <w:tcPr>
            <w:tcW w:w="7342" w:type="dxa"/>
          </w:tcPr>
          <w:p w14:paraId="26BD39AF" w14:textId="77777777" w:rsidR="00405CB1" w:rsidRPr="00E55EED" w:rsidRDefault="00405CB1" w:rsidP="00405CB1">
            <w:pPr>
              <w:widowControl w:val="0"/>
              <w:shd w:val="clear" w:color="auto" w:fill="FFFFFF" w:themeFill="background1"/>
              <w:spacing w:after="200"/>
              <w:contextualSpacing/>
              <w:rPr>
                <w:rFonts w:eastAsia="Times New Roman"/>
                <w:sz w:val="20"/>
                <w:szCs w:val="20"/>
                <w:lang w:eastAsia="ru-RU"/>
              </w:rPr>
            </w:pPr>
            <w:r w:rsidRPr="00E55EED">
              <w:rPr>
                <w:rFonts w:eastAsia="Times New Roman"/>
                <w:sz w:val="20"/>
                <w:szCs w:val="20"/>
                <w:lang w:eastAsia="ru-RU"/>
              </w:rPr>
              <w:t>Общее количество мероприятий, проведенных на отчетную дату.</w:t>
            </w:r>
          </w:p>
          <w:p w14:paraId="38320D70"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445AB1C9" w14:textId="1E6EF765" w:rsidR="00405CB1" w:rsidRPr="00E55EED" w:rsidRDefault="000A3650" w:rsidP="000A3650">
            <w:pPr>
              <w:widowControl w:val="0"/>
              <w:shd w:val="clear" w:color="auto" w:fill="FFFFFF" w:themeFill="background1"/>
              <w:spacing w:after="200"/>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6867557A" w14:textId="77777777" w:rsidTr="00337049">
        <w:tc>
          <w:tcPr>
            <w:tcW w:w="567" w:type="dxa"/>
          </w:tcPr>
          <w:p w14:paraId="46A13DE9" w14:textId="52CE19F3"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6.</w:t>
            </w:r>
          </w:p>
        </w:tc>
        <w:tc>
          <w:tcPr>
            <w:tcW w:w="993" w:type="dxa"/>
          </w:tcPr>
          <w:p w14:paraId="32D1011E" w14:textId="52F4181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val="en-US" w:eastAsia="ru-RU"/>
              </w:rPr>
              <w:t>4</w:t>
            </w:r>
          </w:p>
        </w:tc>
        <w:tc>
          <w:tcPr>
            <w:tcW w:w="1134" w:type="dxa"/>
          </w:tcPr>
          <w:p w14:paraId="17249DD7" w14:textId="794CFAFA"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72C7EE96" w14:textId="194533BF"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val="en-US" w:eastAsia="ru-RU"/>
              </w:rPr>
              <w:t>07</w:t>
            </w:r>
          </w:p>
        </w:tc>
        <w:tc>
          <w:tcPr>
            <w:tcW w:w="2552" w:type="dxa"/>
          </w:tcPr>
          <w:p w14:paraId="7B18D425" w14:textId="0EDEE1A9"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Количество предоставленных мест без проведения аукционов на льготных условиях или на безвозмездной основе</w:t>
            </w:r>
          </w:p>
        </w:tc>
        <w:tc>
          <w:tcPr>
            <w:tcW w:w="1134" w:type="dxa"/>
          </w:tcPr>
          <w:p w14:paraId="028F7FC3" w14:textId="1783B783"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3323C906" w14:textId="14AE0761"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Количество договоров, заключенных с сельскохозяйственными товаропроизводителям</w:t>
            </w:r>
            <w:r w:rsidR="000A3650" w:rsidRPr="00E55EED">
              <w:rPr>
                <w:rFonts w:eastAsia="Times New Roman"/>
                <w:sz w:val="20"/>
                <w:szCs w:val="20"/>
                <w:lang w:eastAsia="ru-RU"/>
              </w:rPr>
              <w:t>и</w:t>
            </w:r>
            <w:r w:rsidRPr="00E55EED">
              <w:rPr>
                <w:rFonts w:eastAsia="Times New Roman"/>
                <w:sz w:val="20"/>
                <w:szCs w:val="20"/>
                <w:lang w:eastAsia="ru-RU"/>
              </w:rPr>
              <w:t xml:space="preserve"> и организациям</w:t>
            </w:r>
            <w:r w:rsidR="000A3650" w:rsidRPr="00E55EED">
              <w:rPr>
                <w:rFonts w:eastAsia="Times New Roman"/>
                <w:sz w:val="20"/>
                <w:szCs w:val="20"/>
                <w:lang w:eastAsia="ru-RU"/>
              </w:rPr>
              <w:t>и</w:t>
            </w:r>
            <w:r w:rsidRPr="00E55EED">
              <w:rPr>
                <w:rFonts w:eastAsia="Times New Roman"/>
                <w:sz w:val="20"/>
                <w:szCs w:val="20"/>
                <w:lang w:eastAsia="ru-RU"/>
              </w:rPr>
              <w:t xml:space="preserve">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04C71D9"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56251A1B" w14:textId="7FB84FF2" w:rsidR="00405CB1" w:rsidRPr="00E55EED" w:rsidRDefault="000A3650" w:rsidP="000A3650">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29B00984" w14:textId="77777777" w:rsidTr="00337049">
        <w:tc>
          <w:tcPr>
            <w:tcW w:w="567" w:type="dxa"/>
          </w:tcPr>
          <w:p w14:paraId="7354FE3D" w14:textId="20249C43"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7.</w:t>
            </w:r>
          </w:p>
        </w:tc>
        <w:tc>
          <w:tcPr>
            <w:tcW w:w="993" w:type="dxa"/>
          </w:tcPr>
          <w:p w14:paraId="1EAA5A1B" w14:textId="01639581"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1134" w:type="dxa"/>
          </w:tcPr>
          <w:p w14:paraId="084F7FAD" w14:textId="646B20F2"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01</w:t>
            </w:r>
          </w:p>
        </w:tc>
        <w:tc>
          <w:tcPr>
            <w:tcW w:w="1275" w:type="dxa"/>
          </w:tcPr>
          <w:p w14:paraId="6CE1B65C" w14:textId="7CDBCEC2"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08</w:t>
            </w:r>
          </w:p>
        </w:tc>
        <w:tc>
          <w:tcPr>
            <w:tcW w:w="2552" w:type="dxa"/>
          </w:tcPr>
          <w:p w14:paraId="2A1DCF33" w14:textId="1797F4E5" w:rsidR="00405CB1" w:rsidRPr="002F7619" w:rsidRDefault="00405CB1" w:rsidP="00405CB1">
            <w:pPr>
              <w:widowControl w:val="0"/>
              <w:shd w:val="clear" w:color="auto" w:fill="FFFFFF" w:themeFill="background1"/>
              <w:contextualSpacing/>
              <w:rPr>
                <w:rFonts w:eastAsia="Times New Roman"/>
                <w:sz w:val="20"/>
                <w:szCs w:val="20"/>
                <w:lang w:eastAsia="ru-RU"/>
              </w:rPr>
            </w:pPr>
            <w:r w:rsidRPr="00CE4510">
              <w:rPr>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134" w:type="dxa"/>
          </w:tcPr>
          <w:p w14:paraId="54A2A108" w14:textId="3B9AB7F4"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CE4510">
              <w:rPr>
                <w:sz w:val="20"/>
                <w:szCs w:val="20"/>
              </w:rPr>
              <w:t>единиц</w:t>
            </w:r>
          </w:p>
        </w:tc>
        <w:tc>
          <w:tcPr>
            <w:tcW w:w="7342" w:type="dxa"/>
          </w:tcPr>
          <w:p w14:paraId="398FDF69" w14:textId="77777777" w:rsidR="00405CB1" w:rsidRPr="00E55EED" w:rsidRDefault="00405CB1" w:rsidP="00405CB1">
            <w:pPr>
              <w:widowControl w:val="0"/>
              <w:spacing w:after="200"/>
              <w:contextualSpacing/>
              <w:rPr>
                <w:sz w:val="20"/>
                <w:szCs w:val="20"/>
              </w:rPr>
            </w:pPr>
            <w:r w:rsidRPr="00E55EE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3F022D66"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E089103" w14:textId="49E5E067" w:rsidR="00405CB1" w:rsidRPr="00E55EED" w:rsidRDefault="00E55EED" w:rsidP="00E55EED">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6C31F77D" w14:textId="77777777" w:rsidTr="00337049">
        <w:tc>
          <w:tcPr>
            <w:tcW w:w="567" w:type="dxa"/>
          </w:tcPr>
          <w:p w14:paraId="6CE025FA" w14:textId="7BDCF7C8"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8.</w:t>
            </w:r>
          </w:p>
        </w:tc>
        <w:tc>
          <w:tcPr>
            <w:tcW w:w="993" w:type="dxa"/>
          </w:tcPr>
          <w:p w14:paraId="6E1DCD92" w14:textId="7DB9084D"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1134" w:type="dxa"/>
          </w:tcPr>
          <w:p w14:paraId="08644DA8" w14:textId="3E806E94"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01</w:t>
            </w:r>
          </w:p>
        </w:tc>
        <w:tc>
          <w:tcPr>
            <w:tcW w:w="1275" w:type="dxa"/>
          </w:tcPr>
          <w:p w14:paraId="0B03E400" w14:textId="601F004D"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09</w:t>
            </w:r>
          </w:p>
        </w:tc>
        <w:tc>
          <w:tcPr>
            <w:tcW w:w="2552" w:type="dxa"/>
          </w:tcPr>
          <w:p w14:paraId="2F4E8FCB" w14:textId="205B7054" w:rsidR="00405CB1" w:rsidRPr="002F7619" w:rsidRDefault="00405CB1" w:rsidP="00405CB1">
            <w:pPr>
              <w:widowControl w:val="0"/>
              <w:shd w:val="clear" w:color="auto" w:fill="FFFFFF" w:themeFill="background1"/>
              <w:contextualSpacing/>
              <w:rPr>
                <w:rFonts w:eastAsia="Times New Roman"/>
                <w:sz w:val="20"/>
                <w:szCs w:val="20"/>
                <w:lang w:eastAsia="ru-RU"/>
              </w:rPr>
            </w:pPr>
            <w:r w:rsidRPr="00D17417">
              <w:rPr>
                <w:rFonts w:eastAsia="Times New Roman"/>
                <w:sz w:val="20"/>
                <w:szCs w:val="20"/>
                <w:lang w:eastAsia="ru-RU"/>
              </w:rPr>
              <w:t>Количество демонтированных и утилизированных нестационарных торговы</w:t>
            </w:r>
            <w:r>
              <w:rPr>
                <w:rFonts w:eastAsia="Times New Roman"/>
                <w:sz w:val="20"/>
                <w:szCs w:val="20"/>
                <w:lang w:eastAsia="ru-RU"/>
              </w:rPr>
              <w:t xml:space="preserve">х объектов </w:t>
            </w:r>
          </w:p>
        </w:tc>
        <w:tc>
          <w:tcPr>
            <w:tcW w:w="1134" w:type="dxa"/>
          </w:tcPr>
          <w:p w14:paraId="73EF36A2" w14:textId="6EF0FEA2"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D17417">
              <w:rPr>
                <w:rFonts w:eastAsia="Times New Roman"/>
                <w:sz w:val="20"/>
                <w:szCs w:val="20"/>
                <w:lang w:eastAsia="ru-RU"/>
              </w:rPr>
              <w:t>единиц</w:t>
            </w:r>
          </w:p>
        </w:tc>
        <w:tc>
          <w:tcPr>
            <w:tcW w:w="7342" w:type="dxa"/>
          </w:tcPr>
          <w:p w14:paraId="2E658EEE"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Общее количество демонтированных и утилизированных нестационарных торговых объектов на отчетную дату.</w:t>
            </w:r>
          </w:p>
          <w:p w14:paraId="09290087" w14:textId="77777777" w:rsidR="00405CB1" w:rsidRPr="00E55EED" w:rsidRDefault="00405CB1" w:rsidP="00405CB1">
            <w:pPr>
              <w:widowControl w:val="0"/>
              <w:spacing w:after="200"/>
              <w:contextualSpacing/>
              <w:rPr>
                <w:rFonts w:eastAsia="Times New Roman"/>
                <w:sz w:val="20"/>
                <w:szCs w:val="20"/>
                <w:lang w:eastAsia="ru-RU"/>
              </w:rPr>
            </w:pPr>
          </w:p>
          <w:p w14:paraId="05DBDA73"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3B0FE787" w14:textId="5E582A78" w:rsidR="00405CB1" w:rsidRPr="00E55EED" w:rsidRDefault="00E55EED" w:rsidP="00E55EED">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1AA103A1" w14:textId="77777777" w:rsidTr="00337049">
        <w:tc>
          <w:tcPr>
            <w:tcW w:w="567" w:type="dxa"/>
          </w:tcPr>
          <w:p w14:paraId="09173F20" w14:textId="06954F1F"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9</w:t>
            </w:r>
            <w:r w:rsidRPr="002F7619">
              <w:rPr>
                <w:rFonts w:eastAsia="Times New Roman"/>
                <w:sz w:val="20"/>
                <w:szCs w:val="20"/>
                <w:lang w:eastAsia="ru-RU"/>
              </w:rPr>
              <w:t>.</w:t>
            </w:r>
          </w:p>
        </w:tc>
        <w:tc>
          <w:tcPr>
            <w:tcW w:w="993" w:type="dxa"/>
          </w:tcPr>
          <w:p w14:paraId="5BDD586F"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559681CD"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51</w:t>
            </w:r>
          </w:p>
        </w:tc>
        <w:tc>
          <w:tcPr>
            <w:tcW w:w="1275" w:type="dxa"/>
          </w:tcPr>
          <w:p w14:paraId="09FE6965"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001E0BF5" w14:textId="77777777"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Количество посадочных мест на предприятиях общественного питания</w:t>
            </w:r>
          </w:p>
        </w:tc>
        <w:tc>
          <w:tcPr>
            <w:tcW w:w="1134" w:type="dxa"/>
          </w:tcPr>
          <w:p w14:paraId="1BBD5554"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пос. мест</w:t>
            </w:r>
          </w:p>
        </w:tc>
        <w:tc>
          <w:tcPr>
            <w:tcW w:w="7342" w:type="dxa"/>
          </w:tcPr>
          <w:p w14:paraId="497F2825" w14:textId="77777777" w:rsidR="00405CB1" w:rsidRPr="00E55EED" w:rsidRDefault="00405CB1" w:rsidP="00405CB1">
            <w:pPr>
              <w:widowControl w:val="0"/>
              <w:shd w:val="clear" w:color="auto" w:fill="FFFFFF" w:themeFill="background1"/>
              <w:spacing w:after="200"/>
              <w:contextualSpacing/>
              <w:rPr>
                <w:rFonts w:eastAsia="Times New Roman"/>
                <w:sz w:val="20"/>
                <w:szCs w:val="20"/>
                <w:lang w:eastAsia="ru-RU"/>
              </w:rPr>
            </w:pPr>
            <w:r w:rsidRPr="00E55EED">
              <w:rPr>
                <w:rFonts w:eastAsia="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09E78677"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2E33F73F" w14:textId="2B901627" w:rsidR="00405CB1" w:rsidRPr="00E55EED" w:rsidRDefault="00E55EED" w:rsidP="00E55EED">
            <w:pPr>
              <w:widowControl w:val="0"/>
              <w:shd w:val="clear" w:color="auto" w:fill="FFFFFF" w:themeFill="background1"/>
              <w:spacing w:after="200"/>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47773D7B" w14:textId="77777777" w:rsidTr="00337049">
        <w:tc>
          <w:tcPr>
            <w:tcW w:w="567" w:type="dxa"/>
          </w:tcPr>
          <w:p w14:paraId="2E1505DD" w14:textId="67D511F0"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10</w:t>
            </w:r>
            <w:r w:rsidRPr="002F7619">
              <w:rPr>
                <w:rFonts w:eastAsia="Times New Roman"/>
                <w:sz w:val="20"/>
                <w:szCs w:val="20"/>
                <w:lang w:eastAsia="ru-RU"/>
              </w:rPr>
              <w:t>.</w:t>
            </w:r>
          </w:p>
        </w:tc>
        <w:tc>
          <w:tcPr>
            <w:tcW w:w="993" w:type="dxa"/>
          </w:tcPr>
          <w:p w14:paraId="778EC8F9"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3BC0E28E"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52</w:t>
            </w:r>
          </w:p>
        </w:tc>
        <w:tc>
          <w:tcPr>
            <w:tcW w:w="1275" w:type="dxa"/>
          </w:tcPr>
          <w:p w14:paraId="71C04337"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77DF88D1" w14:textId="77777777"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Количество рабочих мест на предприятиях бытового обслуживания</w:t>
            </w:r>
          </w:p>
        </w:tc>
        <w:tc>
          <w:tcPr>
            <w:tcW w:w="1134" w:type="dxa"/>
          </w:tcPr>
          <w:p w14:paraId="5590B33C"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раб. мест</w:t>
            </w:r>
          </w:p>
        </w:tc>
        <w:tc>
          <w:tcPr>
            <w:tcW w:w="7342" w:type="dxa"/>
          </w:tcPr>
          <w:p w14:paraId="2B38E1A2" w14:textId="77777777" w:rsidR="00405CB1" w:rsidRPr="00E55EED" w:rsidRDefault="00405CB1" w:rsidP="00405CB1">
            <w:pPr>
              <w:widowControl w:val="0"/>
              <w:shd w:val="clear" w:color="auto" w:fill="FFFFFF" w:themeFill="background1"/>
              <w:spacing w:after="200"/>
              <w:contextualSpacing/>
              <w:rPr>
                <w:rFonts w:eastAsia="Times New Roman"/>
                <w:sz w:val="20"/>
                <w:szCs w:val="20"/>
                <w:lang w:eastAsia="ru-RU"/>
              </w:rPr>
            </w:pPr>
            <w:r w:rsidRPr="00E55EED">
              <w:rPr>
                <w:rFonts w:eastAsia="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33306A98"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4034DFB7" w14:textId="63760C47" w:rsidR="00405CB1" w:rsidRPr="00E55EED" w:rsidRDefault="00E55EED" w:rsidP="00E55EED">
            <w:pPr>
              <w:widowControl w:val="0"/>
              <w:shd w:val="clear" w:color="auto" w:fill="FFFFFF" w:themeFill="background1"/>
              <w:spacing w:after="200"/>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6DE757C8" w14:textId="77777777" w:rsidTr="00337049">
        <w:tc>
          <w:tcPr>
            <w:tcW w:w="567" w:type="dxa"/>
          </w:tcPr>
          <w:p w14:paraId="6622F819" w14:textId="3672ADD6"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11.</w:t>
            </w:r>
          </w:p>
        </w:tc>
        <w:tc>
          <w:tcPr>
            <w:tcW w:w="993" w:type="dxa"/>
          </w:tcPr>
          <w:p w14:paraId="6694D436" w14:textId="526CB2CB"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769E027E" w14:textId="2F13EDCA"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52</w:t>
            </w:r>
          </w:p>
        </w:tc>
        <w:tc>
          <w:tcPr>
            <w:tcW w:w="1275" w:type="dxa"/>
          </w:tcPr>
          <w:p w14:paraId="26D284AD" w14:textId="2A962245"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02</w:t>
            </w:r>
          </w:p>
        </w:tc>
        <w:tc>
          <w:tcPr>
            <w:tcW w:w="2552" w:type="dxa"/>
          </w:tcPr>
          <w:p w14:paraId="75389FB6" w14:textId="5CAD7A45"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объектов дорожного и придорожного сервиса, соответствующих требованиям, нормам и </w:t>
            </w:r>
            <w:r w:rsidRPr="0089228B">
              <w:rPr>
                <w:rFonts w:eastAsia="Times New Roman"/>
                <w:sz w:val="20"/>
                <w:szCs w:val="20"/>
                <w:lang w:eastAsia="ru-RU"/>
              </w:rPr>
              <w:lastRenderedPageBreak/>
              <w:t>стандартам действующего законодательства</w:t>
            </w:r>
          </w:p>
        </w:tc>
        <w:tc>
          <w:tcPr>
            <w:tcW w:w="1134" w:type="dxa"/>
          </w:tcPr>
          <w:p w14:paraId="1853F22B" w14:textId="063894AB"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lastRenderedPageBreak/>
              <w:t>единиц</w:t>
            </w:r>
          </w:p>
        </w:tc>
        <w:tc>
          <w:tcPr>
            <w:tcW w:w="7342" w:type="dxa"/>
          </w:tcPr>
          <w:p w14:paraId="43AC114E" w14:textId="77777777" w:rsidR="00405CB1" w:rsidRPr="00E55EED" w:rsidRDefault="00405CB1" w:rsidP="00405CB1">
            <w:pPr>
              <w:spacing w:after="200"/>
              <w:rPr>
                <w:rFonts w:eastAsia="Times New Roman"/>
                <w:sz w:val="20"/>
                <w:szCs w:val="20"/>
                <w:lang w:eastAsia="ru-RU"/>
              </w:rPr>
            </w:pPr>
            <w:r w:rsidRPr="00E55EED">
              <w:rPr>
                <w:rFonts w:eastAsia="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250B67E4"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lastRenderedPageBreak/>
              <w:t>Периодичность представления – ежеквартально.</w:t>
            </w:r>
          </w:p>
          <w:p w14:paraId="677E2892" w14:textId="419D6541" w:rsidR="00405CB1" w:rsidRPr="00E55EED" w:rsidRDefault="00E55EED" w:rsidP="00E55EED">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2B439EAD" w14:textId="77777777" w:rsidTr="00337049">
        <w:trPr>
          <w:trHeight w:val="1374"/>
        </w:trPr>
        <w:tc>
          <w:tcPr>
            <w:tcW w:w="567" w:type="dxa"/>
          </w:tcPr>
          <w:p w14:paraId="447E74E5" w14:textId="0ECD7D0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lastRenderedPageBreak/>
              <w:t>12</w:t>
            </w:r>
            <w:r w:rsidRPr="002F7619">
              <w:rPr>
                <w:rFonts w:eastAsia="Times New Roman"/>
                <w:sz w:val="20"/>
                <w:szCs w:val="20"/>
                <w:lang w:val="en-US" w:eastAsia="ru-RU"/>
              </w:rPr>
              <w:t>.</w:t>
            </w:r>
          </w:p>
        </w:tc>
        <w:tc>
          <w:tcPr>
            <w:tcW w:w="993" w:type="dxa"/>
          </w:tcPr>
          <w:p w14:paraId="42574D88"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4</w:t>
            </w:r>
          </w:p>
        </w:tc>
        <w:tc>
          <w:tcPr>
            <w:tcW w:w="1134" w:type="dxa"/>
          </w:tcPr>
          <w:p w14:paraId="2A463A2B"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53</w:t>
            </w:r>
          </w:p>
        </w:tc>
        <w:tc>
          <w:tcPr>
            <w:tcW w:w="1275" w:type="dxa"/>
          </w:tcPr>
          <w:p w14:paraId="63323C57"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2552" w:type="dxa"/>
          </w:tcPr>
          <w:p w14:paraId="1941C2B4" w14:textId="77777777"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Количество поступивших обращений и жалоб по вопросам защиты прав потребителей</w:t>
            </w:r>
          </w:p>
        </w:tc>
        <w:tc>
          <w:tcPr>
            <w:tcW w:w="1134" w:type="dxa"/>
          </w:tcPr>
          <w:p w14:paraId="0AD738DA"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единиц</w:t>
            </w:r>
          </w:p>
        </w:tc>
        <w:tc>
          <w:tcPr>
            <w:tcW w:w="7342" w:type="dxa"/>
          </w:tcPr>
          <w:p w14:paraId="7DACC547" w14:textId="77777777" w:rsidR="00405CB1" w:rsidRPr="00E55EED" w:rsidRDefault="00405CB1" w:rsidP="00405CB1">
            <w:pPr>
              <w:shd w:val="clear" w:color="auto" w:fill="FFFFFF" w:themeFill="background1"/>
              <w:spacing w:after="200"/>
              <w:rPr>
                <w:rFonts w:eastAsia="Times New Roman"/>
                <w:sz w:val="20"/>
                <w:szCs w:val="20"/>
                <w:lang w:eastAsia="ru-RU"/>
              </w:rPr>
            </w:pPr>
            <w:r w:rsidRPr="00E55EED">
              <w:rPr>
                <w:rFonts w:eastAsia="Times New Roman"/>
                <w:sz w:val="20"/>
                <w:szCs w:val="20"/>
                <w:lang w:eastAsia="ru-RU"/>
              </w:rPr>
              <w:t>Общее количество поступивших обращений и жалоб по вопросам защиты прав потребителей на отчетную дату.</w:t>
            </w:r>
          </w:p>
          <w:p w14:paraId="5D3BFA55"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68193CF0" w14:textId="60FF75C1" w:rsidR="00405CB1" w:rsidRPr="00E55EED" w:rsidRDefault="00E55EED" w:rsidP="00E55EED">
            <w:pPr>
              <w:shd w:val="clear" w:color="auto" w:fill="FFFFFF" w:themeFill="background1"/>
              <w:spacing w:after="200"/>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06FE878C" w14:textId="77777777" w:rsidTr="00337049">
        <w:trPr>
          <w:trHeight w:val="1374"/>
        </w:trPr>
        <w:tc>
          <w:tcPr>
            <w:tcW w:w="567" w:type="dxa"/>
          </w:tcPr>
          <w:p w14:paraId="530F76D5" w14:textId="55B49CC6" w:rsidR="00405CB1" w:rsidRPr="00405CB1"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13.</w:t>
            </w:r>
          </w:p>
        </w:tc>
        <w:tc>
          <w:tcPr>
            <w:tcW w:w="993" w:type="dxa"/>
          </w:tcPr>
          <w:p w14:paraId="134EAA6A" w14:textId="5B80653C"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4</w:t>
            </w:r>
          </w:p>
        </w:tc>
        <w:tc>
          <w:tcPr>
            <w:tcW w:w="1134" w:type="dxa"/>
          </w:tcPr>
          <w:p w14:paraId="4BEC609A" w14:textId="67B8A3FC"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53</w:t>
            </w:r>
          </w:p>
        </w:tc>
        <w:tc>
          <w:tcPr>
            <w:tcW w:w="1275" w:type="dxa"/>
          </w:tcPr>
          <w:p w14:paraId="4642C159" w14:textId="3177D7AF"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02</w:t>
            </w:r>
          </w:p>
        </w:tc>
        <w:tc>
          <w:tcPr>
            <w:tcW w:w="2552" w:type="dxa"/>
          </w:tcPr>
          <w:p w14:paraId="0A003F2A" w14:textId="5D9A25F2"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обращений в суды по вопросам защиты прав потребителей </w:t>
            </w:r>
          </w:p>
        </w:tc>
        <w:tc>
          <w:tcPr>
            <w:tcW w:w="1134" w:type="dxa"/>
          </w:tcPr>
          <w:p w14:paraId="4683DAD7" w14:textId="7DAE98CA"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2E288275" w14:textId="77777777" w:rsidR="00405CB1" w:rsidRPr="00E55EED" w:rsidRDefault="00405CB1" w:rsidP="00405CB1">
            <w:pPr>
              <w:spacing w:after="200"/>
              <w:rPr>
                <w:rFonts w:eastAsia="Times New Roman"/>
                <w:sz w:val="20"/>
                <w:szCs w:val="20"/>
                <w:lang w:eastAsia="ru-RU"/>
              </w:rPr>
            </w:pPr>
            <w:r w:rsidRPr="00E55EED">
              <w:rPr>
                <w:rFonts w:eastAsia="Times New Roman"/>
                <w:sz w:val="20"/>
                <w:szCs w:val="20"/>
                <w:lang w:eastAsia="ru-RU"/>
              </w:rPr>
              <w:t>Общее количество обращений в суды по вопросам защиты прав потребителей на отчетную дату.</w:t>
            </w:r>
          </w:p>
          <w:p w14:paraId="3BD19652"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4B6F46DE" w14:textId="484D371F" w:rsidR="00405CB1" w:rsidRPr="00E55EED" w:rsidRDefault="00E55EED" w:rsidP="00E55EED">
            <w:pPr>
              <w:shd w:val="clear" w:color="auto" w:fill="FFFFFF" w:themeFill="background1"/>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bl>
    <w:p w14:paraId="3A3F90F8" w14:textId="77777777" w:rsidR="003A74EC" w:rsidRDefault="003A74EC" w:rsidP="0098760C">
      <w:pPr>
        <w:pStyle w:val="ConsPlusNormal"/>
        <w:shd w:val="clear" w:color="auto" w:fill="FFFFFF" w:themeFill="background1"/>
        <w:jc w:val="center"/>
        <w:rPr>
          <w:rFonts w:ascii="Times New Roman" w:hAnsi="Times New Roman" w:cs="Times New Roman"/>
          <w:sz w:val="24"/>
          <w:szCs w:val="24"/>
        </w:rPr>
      </w:pPr>
    </w:p>
    <w:p w14:paraId="1889505C" w14:textId="4D4FB3A3" w:rsidR="00D971DF" w:rsidRPr="00DE011A" w:rsidRDefault="00D971DF" w:rsidP="0098760C">
      <w:pPr>
        <w:shd w:val="clear" w:color="auto" w:fill="FFFFFF" w:themeFill="background1"/>
        <w:spacing w:line="240" w:lineRule="auto"/>
        <w:jc w:val="center"/>
        <w:rPr>
          <w:sz w:val="24"/>
          <w:szCs w:val="24"/>
        </w:rPr>
      </w:pPr>
      <w:r w:rsidRPr="00DE011A">
        <w:rPr>
          <w:sz w:val="24"/>
          <w:szCs w:val="24"/>
        </w:rPr>
        <w:t xml:space="preserve">Методика </w:t>
      </w:r>
      <w:r w:rsidR="001A0153">
        <w:rPr>
          <w:sz w:val="24"/>
          <w:szCs w:val="24"/>
        </w:rPr>
        <w:t xml:space="preserve">определения </w:t>
      </w:r>
      <w:r w:rsidRPr="00DE011A">
        <w:rPr>
          <w:sz w:val="24"/>
          <w:szCs w:val="24"/>
        </w:rPr>
        <w:t xml:space="preserve">результатов </w:t>
      </w:r>
      <w:r w:rsidR="001A0153">
        <w:rPr>
          <w:sz w:val="24"/>
          <w:szCs w:val="24"/>
        </w:rPr>
        <w:t>выполнения мероприятий</w:t>
      </w:r>
      <w:r w:rsidRPr="00DE011A">
        <w:rPr>
          <w:sz w:val="24"/>
          <w:szCs w:val="24"/>
        </w:rPr>
        <w:t xml:space="preserve"> </w:t>
      </w:r>
      <w:r w:rsidR="00337049">
        <w:rPr>
          <w:sz w:val="24"/>
          <w:szCs w:val="24"/>
        </w:rPr>
        <w:t>подпрограммы 2</w:t>
      </w:r>
    </w:p>
    <w:p w14:paraId="66DCA3C0" w14:textId="6D724120" w:rsidR="00D971DF" w:rsidRPr="00DE011A" w:rsidRDefault="00D971DF" w:rsidP="0098760C">
      <w:pPr>
        <w:shd w:val="clear" w:color="auto" w:fill="FFFFFF" w:themeFill="background1"/>
        <w:spacing w:line="240" w:lineRule="auto"/>
        <w:jc w:val="center"/>
        <w:rPr>
          <w:sz w:val="24"/>
          <w:szCs w:val="24"/>
        </w:rPr>
      </w:pPr>
      <w:r w:rsidRPr="00DE011A">
        <w:rPr>
          <w:sz w:val="24"/>
          <w:szCs w:val="24"/>
        </w:rPr>
        <w:t xml:space="preserve">«Развитие конкуренции» </w:t>
      </w:r>
    </w:p>
    <w:tbl>
      <w:tblPr>
        <w:tblW w:w="4965" w:type="pct"/>
        <w:tblLook w:val="0400" w:firstRow="0" w:lastRow="0" w:firstColumn="0" w:lastColumn="0" w:noHBand="0" w:noVBand="1"/>
      </w:tblPr>
      <w:tblGrid>
        <w:gridCol w:w="1168"/>
        <w:gridCol w:w="2136"/>
        <w:gridCol w:w="1292"/>
        <w:gridCol w:w="6342"/>
        <w:gridCol w:w="2241"/>
        <w:gridCol w:w="1842"/>
      </w:tblGrid>
      <w:tr w:rsidR="00765875" w:rsidRPr="00DE011A" w14:paraId="58A3E3C8"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vAlign w:val="center"/>
          </w:tcPr>
          <w:p w14:paraId="7E9D4B1F" w14:textId="7EC2FF2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 xml:space="preserve">№ </w:t>
            </w:r>
            <w:r w:rsidRPr="00DE011A">
              <w:rPr>
                <w:sz w:val="24"/>
                <w:szCs w:val="24"/>
              </w:rPr>
              <w:br/>
              <w:t>п/п</w:t>
            </w:r>
          </w:p>
        </w:tc>
        <w:tc>
          <w:tcPr>
            <w:tcW w:w="711" w:type="pct"/>
            <w:tcBorders>
              <w:top w:val="single" w:sz="4" w:space="0" w:color="auto"/>
              <w:left w:val="single" w:sz="4" w:space="0" w:color="000000"/>
              <w:bottom w:val="single" w:sz="4" w:space="0" w:color="000000"/>
              <w:right w:val="single" w:sz="4" w:space="0" w:color="auto"/>
            </w:tcBorders>
            <w:vAlign w:val="center"/>
          </w:tcPr>
          <w:p w14:paraId="19AF5F26" w14:textId="19C38543"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Наименование результата</w:t>
            </w:r>
          </w:p>
        </w:tc>
        <w:tc>
          <w:tcPr>
            <w:tcW w:w="430" w:type="pct"/>
            <w:tcBorders>
              <w:top w:val="single" w:sz="4" w:space="0" w:color="auto"/>
              <w:left w:val="single" w:sz="4" w:space="0" w:color="000000"/>
              <w:bottom w:val="single" w:sz="4" w:space="0" w:color="000000"/>
              <w:right w:val="single" w:sz="4" w:space="0" w:color="auto"/>
            </w:tcBorders>
            <w:vAlign w:val="center"/>
          </w:tcPr>
          <w:p w14:paraId="77E1E8F4" w14:textId="7CDC2C2F"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Единица измерения</w:t>
            </w:r>
          </w:p>
        </w:tc>
        <w:tc>
          <w:tcPr>
            <w:tcW w:w="2111" w:type="pct"/>
            <w:tcBorders>
              <w:top w:val="single" w:sz="4" w:space="0" w:color="auto"/>
              <w:left w:val="single" w:sz="4" w:space="0" w:color="000000"/>
              <w:bottom w:val="single" w:sz="4" w:space="0" w:color="000000"/>
              <w:right w:val="single" w:sz="4" w:space="0" w:color="auto"/>
            </w:tcBorders>
            <w:vAlign w:val="center"/>
          </w:tcPr>
          <w:p w14:paraId="30B2C2AA" w14:textId="259806E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Порядок расчета</w:t>
            </w:r>
          </w:p>
        </w:tc>
        <w:tc>
          <w:tcPr>
            <w:tcW w:w="746" w:type="pct"/>
            <w:tcBorders>
              <w:top w:val="single" w:sz="4" w:space="0" w:color="auto"/>
              <w:left w:val="single" w:sz="4" w:space="0" w:color="000000"/>
              <w:bottom w:val="single" w:sz="4" w:space="0" w:color="000000"/>
              <w:right w:val="single" w:sz="4" w:space="0" w:color="auto"/>
            </w:tcBorders>
            <w:vAlign w:val="center"/>
          </w:tcPr>
          <w:p w14:paraId="54E2CE7F" w14:textId="544DA11C"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Источник данных</w:t>
            </w:r>
          </w:p>
        </w:tc>
        <w:tc>
          <w:tcPr>
            <w:tcW w:w="613" w:type="pct"/>
            <w:tcBorders>
              <w:top w:val="single" w:sz="4" w:space="0" w:color="auto"/>
              <w:left w:val="single" w:sz="4" w:space="0" w:color="000000"/>
              <w:bottom w:val="single" w:sz="4" w:space="0" w:color="000000"/>
              <w:right w:val="single" w:sz="4" w:space="0" w:color="auto"/>
            </w:tcBorders>
            <w:vAlign w:val="center"/>
          </w:tcPr>
          <w:p w14:paraId="57BF1560" w14:textId="412A9D2B"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Периодичность представления</w:t>
            </w:r>
          </w:p>
        </w:tc>
      </w:tr>
      <w:tr w:rsidR="00765875" w:rsidRPr="00DE011A" w14:paraId="35E3DCD1"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tcPr>
          <w:p w14:paraId="0E7FC6EE" w14:textId="15ACAB3B"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1</w:t>
            </w:r>
          </w:p>
        </w:tc>
        <w:tc>
          <w:tcPr>
            <w:tcW w:w="711" w:type="pct"/>
            <w:tcBorders>
              <w:top w:val="single" w:sz="4" w:space="0" w:color="auto"/>
              <w:left w:val="single" w:sz="4" w:space="0" w:color="000000"/>
              <w:bottom w:val="single" w:sz="4" w:space="0" w:color="000000"/>
              <w:right w:val="single" w:sz="4" w:space="0" w:color="auto"/>
            </w:tcBorders>
          </w:tcPr>
          <w:p w14:paraId="56FF3F6C" w14:textId="1C31B873"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2</w:t>
            </w:r>
          </w:p>
        </w:tc>
        <w:tc>
          <w:tcPr>
            <w:tcW w:w="430" w:type="pct"/>
            <w:tcBorders>
              <w:top w:val="single" w:sz="4" w:space="0" w:color="auto"/>
              <w:left w:val="single" w:sz="4" w:space="0" w:color="000000"/>
              <w:bottom w:val="single" w:sz="4" w:space="0" w:color="000000"/>
              <w:right w:val="single" w:sz="4" w:space="0" w:color="auto"/>
            </w:tcBorders>
          </w:tcPr>
          <w:p w14:paraId="1930FD76" w14:textId="3A7DC83A"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3</w:t>
            </w:r>
          </w:p>
        </w:tc>
        <w:tc>
          <w:tcPr>
            <w:tcW w:w="2111" w:type="pct"/>
            <w:tcBorders>
              <w:top w:val="single" w:sz="4" w:space="0" w:color="auto"/>
              <w:left w:val="single" w:sz="4" w:space="0" w:color="000000"/>
              <w:bottom w:val="single" w:sz="4" w:space="0" w:color="000000"/>
              <w:right w:val="single" w:sz="4" w:space="0" w:color="auto"/>
            </w:tcBorders>
          </w:tcPr>
          <w:p w14:paraId="07784893" w14:textId="0677389C"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4</w:t>
            </w:r>
          </w:p>
        </w:tc>
        <w:tc>
          <w:tcPr>
            <w:tcW w:w="746" w:type="pct"/>
            <w:tcBorders>
              <w:top w:val="single" w:sz="4" w:space="0" w:color="auto"/>
              <w:left w:val="single" w:sz="4" w:space="0" w:color="000000"/>
              <w:bottom w:val="single" w:sz="4" w:space="0" w:color="000000"/>
              <w:right w:val="single" w:sz="4" w:space="0" w:color="auto"/>
            </w:tcBorders>
          </w:tcPr>
          <w:p w14:paraId="2C84E56D" w14:textId="26C35C7D"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5</w:t>
            </w:r>
          </w:p>
        </w:tc>
        <w:tc>
          <w:tcPr>
            <w:tcW w:w="613" w:type="pct"/>
            <w:tcBorders>
              <w:top w:val="single" w:sz="4" w:space="0" w:color="auto"/>
              <w:left w:val="single" w:sz="4" w:space="0" w:color="000000"/>
              <w:bottom w:val="single" w:sz="4" w:space="0" w:color="000000"/>
              <w:right w:val="single" w:sz="4" w:space="0" w:color="auto"/>
            </w:tcBorders>
          </w:tcPr>
          <w:p w14:paraId="01625F04" w14:textId="2FBFFA82"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6</w:t>
            </w:r>
          </w:p>
        </w:tc>
      </w:tr>
      <w:tr w:rsidR="00765875" w:rsidRPr="00DE011A" w14:paraId="6FD0EB55"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0C047081" w14:textId="1CB7ED1E"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1.</w:t>
            </w:r>
          </w:p>
        </w:tc>
        <w:tc>
          <w:tcPr>
            <w:tcW w:w="711" w:type="pct"/>
            <w:tcBorders>
              <w:top w:val="single" w:sz="4" w:space="0" w:color="000000"/>
              <w:left w:val="single" w:sz="4" w:space="0" w:color="auto"/>
              <w:bottom w:val="single" w:sz="4" w:space="0" w:color="000000"/>
              <w:right w:val="single" w:sz="4" w:space="0" w:color="auto"/>
            </w:tcBorders>
          </w:tcPr>
          <w:p w14:paraId="22665CAE" w14:textId="7357D7F3"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Достижение планового значения доли несостоявшихся закупок от общего количества конкурентных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4BFE3DB3"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7391E898"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7F61C3D7" wp14:editId="64A2FF59">
                  <wp:extent cx="1343025" cy="4762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14:paraId="3F9516FD" w14:textId="77777777" w:rsidR="00765875" w:rsidRPr="00DE011A" w:rsidRDefault="00765875" w:rsidP="0098760C">
            <w:pPr>
              <w:shd w:val="clear" w:color="auto" w:fill="FFFFFF" w:themeFill="background1"/>
              <w:rPr>
                <w:sz w:val="20"/>
                <w:szCs w:val="20"/>
              </w:rPr>
            </w:pPr>
            <w:r w:rsidRPr="00DE011A">
              <w:rPr>
                <w:sz w:val="20"/>
                <w:szCs w:val="20"/>
              </w:rPr>
              <w:t>где:</w:t>
            </w:r>
          </w:p>
          <w:p w14:paraId="559FC6D8" w14:textId="77777777" w:rsidR="00765875" w:rsidRPr="00DE011A" w:rsidRDefault="00765875" w:rsidP="0098760C">
            <w:pPr>
              <w:shd w:val="clear" w:color="auto" w:fill="FFFFFF" w:themeFill="background1"/>
              <w:rPr>
                <w:sz w:val="20"/>
                <w:szCs w:val="20"/>
              </w:rPr>
            </w:pPr>
            <w:proofErr w:type="spellStart"/>
            <w:r w:rsidRPr="00DE011A">
              <w:rPr>
                <w:sz w:val="20"/>
                <w:szCs w:val="20"/>
              </w:rPr>
              <w:t>Днт</w:t>
            </w:r>
            <w:proofErr w:type="spellEnd"/>
            <w:r w:rsidRPr="00DE011A">
              <w:rPr>
                <w:sz w:val="20"/>
                <w:szCs w:val="20"/>
              </w:rPr>
              <w:t xml:space="preserve"> – доля несостоявшихся конкурентных закупок от общего количества конкурентных закупок, процентов;</w:t>
            </w:r>
          </w:p>
          <w:p w14:paraId="6D9C2BA0" w14:textId="77777777" w:rsidR="00765875" w:rsidRPr="00DE011A" w:rsidRDefault="00765875" w:rsidP="0098760C">
            <w:pPr>
              <w:shd w:val="clear" w:color="auto" w:fill="FFFFFF" w:themeFill="background1"/>
              <w:rPr>
                <w:sz w:val="20"/>
                <w:szCs w:val="20"/>
              </w:rPr>
            </w:pPr>
            <w:r w:rsidRPr="00DE011A">
              <w:rPr>
                <w:sz w:val="20"/>
                <w:szCs w:val="20"/>
              </w:rPr>
              <w:t xml:space="preserve">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w:t>
            </w:r>
            <w:r w:rsidRPr="00DE011A">
              <w:rPr>
                <w:sz w:val="20"/>
                <w:szCs w:val="20"/>
              </w:rPr>
              <w:lastRenderedPageBreak/>
              <w:t>осуществлении которых размещены до начала указанного года, единиц;</w:t>
            </w:r>
          </w:p>
          <w:p w14:paraId="1B428D31" w14:textId="77777777" w:rsidR="00765875" w:rsidRPr="00DE011A" w:rsidRDefault="00765875" w:rsidP="0098760C">
            <w:pPr>
              <w:shd w:val="clear" w:color="auto" w:fill="FFFFFF" w:themeFill="background1"/>
              <w:rPr>
                <w:sz w:val="20"/>
                <w:szCs w:val="20"/>
              </w:rPr>
            </w:pPr>
            <w:r w:rsidRPr="00DE011A">
              <w:rPr>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32F5236"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33AB5602" w14:textId="77777777" w:rsidR="00765875"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p w14:paraId="2971D169" w14:textId="7A874D3F" w:rsidR="000D1B28" w:rsidRPr="00DE011A" w:rsidRDefault="000D1B28"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p>
        </w:tc>
        <w:tc>
          <w:tcPr>
            <w:tcW w:w="746" w:type="pct"/>
            <w:tcBorders>
              <w:top w:val="single" w:sz="4" w:space="0" w:color="000000"/>
              <w:left w:val="single" w:sz="4" w:space="0" w:color="auto"/>
              <w:bottom w:val="single" w:sz="4" w:space="0" w:color="000000"/>
              <w:right w:val="single" w:sz="4" w:space="0" w:color="auto"/>
            </w:tcBorders>
          </w:tcPr>
          <w:p w14:paraId="0E7B8349"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33684EB4"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3A0184C"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год</w:t>
            </w:r>
          </w:p>
        </w:tc>
      </w:tr>
      <w:tr w:rsidR="00765875" w:rsidRPr="00DE011A" w14:paraId="15BAEB0C"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CB137EE" w14:textId="571055A3" w:rsidR="00765875" w:rsidRPr="00DE011A" w:rsidRDefault="00A90CD4"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2.</w:t>
            </w:r>
          </w:p>
        </w:tc>
        <w:tc>
          <w:tcPr>
            <w:tcW w:w="711" w:type="pct"/>
            <w:tcBorders>
              <w:top w:val="single" w:sz="4" w:space="0" w:color="000000"/>
              <w:left w:val="single" w:sz="4" w:space="0" w:color="auto"/>
              <w:bottom w:val="single" w:sz="4" w:space="0" w:color="000000"/>
              <w:right w:val="single" w:sz="4" w:space="0" w:color="auto"/>
            </w:tcBorders>
          </w:tcPr>
          <w:p w14:paraId="3CE0FFE9" w14:textId="215CB5A5"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Достижение планового значения доли обоснованных, частично обоснованных жалоб, процентов</w:t>
            </w:r>
          </w:p>
        </w:tc>
        <w:tc>
          <w:tcPr>
            <w:tcW w:w="430" w:type="pct"/>
            <w:tcBorders>
              <w:top w:val="single" w:sz="4" w:space="0" w:color="000000"/>
              <w:left w:val="single" w:sz="4" w:space="0" w:color="auto"/>
              <w:bottom w:val="single" w:sz="4" w:space="0" w:color="000000"/>
              <w:right w:val="single" w:sz="4" w:space="0" w:color="auto"/>
            </w:tcBorders>
          </w:tcPr>
          <w:p w14:paraId="1EC6540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39917358"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5C2AD6EB" wp14:editId="7283CA30">
                  <wp:extent cx="1371600" cy="4762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14:paraId="1C02CDAA" w14:textId="77777777" w:rsidR="00765875" w:rsidRPr="00DE011A" w:rsidRDefault="00765875" w:rsidP="0098760C">
            <w:pPr>
              <w:shd w:val="clear" w:color="auto" w:fill="FFFFFF" w:themeFill="background1"/>
              <w:rPr>
                <w:sz w:val="20"/>
                <w:szCs w:val="20"/>
              </w:rPr>
            </w:pPr>
            <w:r w:rsidRPr="00DE011A">
              <w:rPr>
                <w:sz w:val="20"/>
                <w:szCs w:val="20"/>
              </w:rPr>
              <w:t>где:</w:t>
            </w:r>
          </w:p>
          <w:p w14:paraId="3298AC4E" w14:textId="77777777" w:rsidR="00765875" w:rsidRPr="00DE011A" w:rsidRDefault="00765875" w:rsidP="0098760C">
            <w:pPr>
              <w:shd w:val="clear" w:color="auto" w:fill="FFFFFF" w:themeFill="background1"/>
              <w:rPr>
                <w:sz w:val="20"/>
                <w:szCs w:val="20"/>
              </w:rPr>
            </w:pPr>
            <w:r w:rsidRPr="00DE011A">
              <w:rPr>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2616F2FF" w14:textId="77777777" w:rsidR="00765875" w:rsidRPr="00DE011A" w:rsidRDefault="00765875" w:rsidP="0098760C">
            <w:pPr>
              <w:shd w:val="clear" w:color="auto" w:fill="FFFFFF" w:themeFill="background1"/>
              <w:rPr>
                <w:sz w:val="20"/>
                <w:szCs w:val="20"/>
              </w:rPr>
            </w:pPr>
            <w:r w:rsidRPr="00DE011A">
              <w:rPr>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5974DF20" w14:textId="77777777" w:rsidR="00765875" w:rsidRPr="00DE011A" w:rsidRDefault="00765875" w:rsidP="0098760C">
            <w:pPr>
              <w:shd w:val="clear" w:color="auto" w:fill="FFFFFF" w:themeFill="background1"/>
              <w:rPr>
                <w:sz w:val="20"/>
                <w:szCs w:val="20"/>
              </w:rPr>
            </w:pPr>
            <w:r w:rsidRPr="00DE011A">
              <w:rPr>
                <w:sz w:val="20"/>
                <w:szCs w:val="20"/>
              </w:rPr>
              <w:lastRenderedPageBreak/>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3A0BB3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783A4E91"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6FE515F8"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288D0B1"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год</w:t>
            </w:r>
          </w:p>
        </w:tc>
      </w:tr>
      <w:tr w:rsidR="00765875" w:rsidRPr="00DE011A" w14:paraId="5691AC7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FA8612" w14:textId="2858A042"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3.</w:t>
            </w:r>
          </w:p>
        </w:tc>
        <w:tc>
          <w:tcPr>
            <w:tcW w:w="711" w:type="pct"/>
            <w:tcBorders>
              <w:top w:val="single" w:sz="4" w:space="0" w:color="000000"/>
              <w:left w:val="single" w:sz="4" w:space="0" w:color="auto"/>
              <w:bottom w:val="single" w:sz="4" w:space="0" w:color="000000"/>
              <w:right w:val="single" w:sz="4" w:space="0" w:color="auto"/>
            </w:tcBorders>
          </w:tcPr>
          <w:p w14:paraId="3ED7EF8B" w14:textId="35BBA01F"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среднего количества участников закупок, единиц</w:t>
            </w:r>
          </w:p>
        </w:tc>
        <w:tc>
          <w:tcPr>
            <w:tcW w:w="430" w:type="pct"/>
            <w:tcBorders>
              <w:top w:val="single" w:sz="4" w:space="0" w:color="000000"/>
              <w:left w:val="single" w:sz="4" w:space="0" w:color="auto"/>
              <w:bottom w:val="single" w:sz="4" w:space="0" w:color="000000"/>
              <w:right w:val="single" w:sz="4" w:space="0" w:color="auto"/>
            </w:tcBorders>
          </w:tcPr>
          <w:p w14:paraId="7D0D8C92"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единиц</w:t>
            </w:r>
          </w:p>
        </w:tc>
        <w:tc>
          <w:tcPr>
            <w:tcW w:w="2111" w:type="pct"/>
            <w:tcBorders>
              <w:top w:val="single" w:sz="4" w:space="0" w:color="000000"/>
              <w:left w:val="single" w:sz="4" w:space="0" w:color="auto"/>
              <w:bottom w:val="single" w:sz="4" w:space="0" w:color="000000"/>
              <w:right w:val="single" w:sz="4" w:space="0" w:color="auto"/>
            </w:tcBorders>
          </w:tcPr>
          <w:p w14:paraId="0BD6BE85"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44F084F4" wp14:editId="5A2965AC">
                  <wp:extent cx="1524000" cy="50482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14:paraId="4857A2FF" w14:textId="77777777" w:rsidR="00765875" w:rsidRPr="00DE011A" w:rsidRDefault="00765875" w:rsidP="0098760C">
            <w:pPr>
              <w:shd w:val="clear" w:color="auto" w:fill="FFFFFF" w:themeFill="background1"/>
              <w:rPr>
                <w:sz w:val="20"/>
                <w:szCs w:val="20"/>
              </w:rPr>
            </w:pPr>
            <w:r w:rsidRPr="00DE011A">
              <w:rPr>
                <w:sz w:val="20"/>
                <w:szCs w:val="20"/>
              </w:rPr>
              <w:t>где:</w:t>
            </w:r>
          </w:p>
          <w:p w14:paraId="6514F0B1" w14:textId="77777777" w:rsidR="00765875" w:rsidRPr="00DE011A" w:rsidRDefault="00765875" w:rsidP="0098760C">
            <w:pPr>
              <w:shd w:val="clear" w:color="auto" w:fill="FFFFFF" w:themeFill="background1"/>
              <w:rPr>
                <w:sz w:val="20"/>
                <w:szCs w:val="20"/>
              </w:rPr>
            </w:pPr>
            <w:r w:rsidRPr="00DE011A">
              <w:rPr>
                <w:sz w:val="20"/>
                <w:szCs w:val="20"/>
              </w:rPr>
              <w:t>Y – среднее количество участников состоявшихся закупок, единиц;</w:t>
            </w:r>
          </w:p>
          <w:p w14:paraId="6F62B141" w14:textId="77777777" w:rsidR="00765875" w:rsidRPr="00DE011A" w:rsidRDefault="00737C8B" w:rsidP="0098760C">
            <w:pPr>
              <w:shd w:val="clear" w:color="auto" w:fill="FFFFFF" w:themeFill="background1"/>
              <w:rPr>
                <w:sz w:val="20"/>
                <w:szCs w:val="20"/>
              </w:rPr>
            </w:pPr>
            <m:oMath>
              <m:sSubSup>
                <m:sSubSupPr>
                  <m:ctrlPr>
                    <w:rPr>
                      <w:rFonts w:ascii="Cambria Math" w:hAnsi="Cambria Math"/>
                      <w:sz w:val="20"/>
                      <w:szCs w:val="20"/>
                    </w:rPr>
                  </m:ctrlPr>
                </m:sSubSupPr>
                <m:e>
                  <m:r>
                    <m:rPr>
                      <m:sty m:val="p"/>
                    </m:rPr>
                    <w:rPr>
                      <w:rFonts w:ascii="Cambria Math" w:hAnsi="Cambria Math"/>
                      <w:sz w:val="20"/>
                      <w:szCs w:val="20"/>
                    </w:rPr>
                    <m:t>Y</m:t>
                  </m:r>
                </m:e>
                <m:sub>
                  <m:r>
                    <w:rPr>
                      <w:rFonts w:ascii="Cambria Math" w:hAnsi="Cambria Math"/>
                      <w:sz w:val="20"/>
                      <w:szCs w:val="20"/>
                    </w:rPr>
                    <m:t>k</m:t>
                  </m:r>
                </m:sub>
                <m:sup>
                  <m:r>
                    <w:rPr>
                      <w:rFonts w:ascii="Cambria Math" w:hAnsi="Cambria Math"/>
                      <w:sz w:val="20"/>
                      <w:szCs w:val="20"/>
                    </w:rPr>
                    <m:t>i</m:t>
                  </m:r>
                </m:sup>
              </m:sSubSup>
              <m:r>
                <m:rPr>
                  <m:sty m:val="p"/>
                </m:rPr>
                <w:rPr>
                  <w:rFonts w:ascii="Cambria Math" w:hAnsi="Cambria Math"/>
                  <w:sz w:val="20"/>
                  <w:szCs w:val="20"/>
                </w:rPr>
                <m:t xml:space="preserve"> – </m:t>
              </m:r>
            </m:oMath>
            <w:r w:rsidR="00765875" w:rsidRPr="00DE011A">
              <w:rPr>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w:t>
            </w:r>
            <w:proofErr w:type="spellStart"/>
            <w:r w:rsidR="00765875" w:rsidRPr="00DE011A">
              <w:rPr>
                <w:sz w:val="20"/>
                <w:szCs w:val="20"/>
              </w:rPr>
              <w:t>пределение</w:t>
            </w:r>
            <w:proofErr w:type="spellEnd"/>
            <w:r w:rsidR="00765875" w:rsidRPr="00DE011A">
              <w:rPr>
                <w:sz w:val="20"/>
                <w:szCs w:val="20"/>
              </w:rPr>
              <w:t xml:space="preserve">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14:paraId="38370D97" w14:textId="77777777" w:rsidR="00765875" w:rsidRPr="00DE011A" w:rsidRDefault="00765875" w:rsidP="0098760C">
            <w:pPr>
              <w:shd w:val="clear" w:color="auto" w:fill="FFFFFF" w:themeFill="background1"/>
              <w:rPr>
                <w:sz w:val="20"/>
                <w:szCs w:val="20"/>
              </w:rPr>
            </w:pPr>
            <w:r w:rsidRPr="00DE011A">
              <w:rPr>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331120D0"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3324A5ED" w14:textId="77777777" w:rsidR="00765875" w:rsidRPr="00DE011A" w:rsidRDefault="00765875" w:rsidP="0098760C">
            <w:pPr>
              <w:shd w:val="clear" w:color="auto" w:fill="FFFFFF" w:themeFill="background1"/>
              <w:rPr>
                <w:noProof/>
                <w:sz w:val="20"/>
                <w:szCs w:val="20"/>
                <w:lang w:eastAsia="ru-RU"/>
              </w:rPr>
            </w:pPr>
            <w:r w:rsidRPr="00DE011A">
              <w:rPr>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w:t>
            </w:r>
            <w:r w:rsidRPr="00DE011A">
              <w:rPr>
                <w:sz w:val="20"/>
                <w:szCs w:val="20"/>
              </w:rPr>
              <w:lastRenderedPageBreak/>
              <w:t>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1FFE5130"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7A7D5AFA"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6182008" w14:textId="77777777"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год</w:t>
            </w:r>
          </w:p>
        </w:tc>
      </w:tr>
      <w:tr w:rsidR="00765875" w:rsidRPr="00DE011A" w14:paraId="6328513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9982CE" w14:textId="70A339DA"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4.</w:t>
            </w:r>
          </w:p>
        </w:tc>
        <w:tc>
          <w:tcPr>
            <w:tcW w:w="711" w:type="pct"/>
            <w:tcBorders>
              <w:top w:val="single" w:sz="4" w:space="0" w:color="000000"/>
              <w:left w:val="single" w:sz="4" w:space="0" w:color="auto"/>
              <w:bottom w:val="single" w:sz="4" w:space="0" w:color="000000"/>
              <w:right w:val="single" w:sz="4" w:space="0" w:color="auto"/>
            </w:tcBorders>
          </w:tcPr>
          <w:p w14:paraId="2D916D94" w14:textId="1AF66551"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доли общей экономии денежных средств по результатам осуществления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3F258A47"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1E369286"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012E59F2" wp14:editId="6A3D3FF3">
                  <wp:extent cx="1828800" cy="504825"/>
                  <wp:effectExtent l="0" t="0" r="0" b="9525"/>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14:paraId="2E9FD228" w14:textId="77777777" w:rsidR="00765875" w:rsidRPr="00DE011A" w:rsidRDefault="00765875" w:rsidP="0098760C">
            <w:pPr>
              <w:shd w:val="clear" w:color="auto" w:fill="FFFFFF" w:themeFill="background1"/>
              <w:rPr>
                <w:sz w:val="20"/>
                <w:szCs w:val="20"/>
              </w:rPr>
            </w:pPr>
            <w:r w:rsidRPr="00DE011A">
              <w:rPr>
                <w:sz w:val="20"/>
                <w:szCs w:val="20"/>
              </w:rPr>
              <w:t>где:</w:t>
            </w:r>
          </w:p>
          <w:p w14:paraId="444E1A34" w14:textId="77777777" w:rsidR="00765875" w:rsidRPr="00DE011A" w:rsidRDefault="00765875" w:rsidP="0098760C">
            <w:pPr>
              <w:shd w:val="clear" w:color="auto" w:fill="FFFFFF" w:themeFill="background1"/>
              <w:rPr>
                <w:sz w:val="20"/>
                <w:szCs w:val="20"/>
              </w:rPr>
            </w:pPr>
            <w:proofErr w:type="spellStart"/>
            <w:r w:rsidRPr="00DE011A">
              <w:rPr>
                <w:sz w:val="20"/>
                <w:szCs w:val="20"/>
              </w:rPr>
              <w:t>Оэдс</w:t>
            </w:r>
            <w:proofErr w:type="spellEnd"/>
            <w:r w:rsidRPr="00DE011A">
              <w:rPr>
                <w:sz w:val="20"/>
                <w:szCs w:val="20"/>
              </w:rPr>
              <w:t xml:space="preserve"> – доля общей экономии денежных средств по результатам осуществления конкурентных закупок, процентов;</w:t>
            </w:r>
          </w:p>
          <w:p w14:paraId="03501649" w14:textId="77777777" w:rsidR="00765875" w:rsidRPr="00DE011A" w:rsidRDefault="00765875" w:rsidP="0098760C">
            <w:pPr>
              <w:shd w:val="clear" w:color="auto" w:fill="FFFFFF" w:themeFill="background1"/>
              <w:rPr>
                <w:sz w:val="20"/>
                <w:szCs w:val="20"/>
              </w:rPr>
            </w:pPr>
            <w:proofErr w:type="spellStart"/>
            <w:r w:rsidRPr="00DE011A">
              <w:rPr>
                <w:sz w:val="20"/>
                <w:szCs w:val="20"/>
              </w:rPr>
              <w:t>Эдс</w:t>
            </w:r>
            <w:proofErr w:type="spellEnd"/>
            <w:r w:rsidRPr="00DE011A">
              <w:rPr>
                <w:sz w:val="20"/>
                <w:szCs w:val="20"/>
              </w:rPr>
              <w:t xml:space="preserve"> – экономия денежных средств по результатам осуществления конкурентных закупок, рублей;</w:t>
            </w:r>
          </w:p>
          <w:p w14:paraId="175CF95C" w14:textId="1DE8B30F" w:rsidR="00765875" w:rsidRPr="00DE011A" w:rsidRDefault="00765875" w:rsidP="0098760C">
            <w:pPr>
              <w:shd w:val="clear" w:color="auto" w:fill="FFFFFF" w:themeFill="background1"/>
              <w:rPr>
                <w:sz w:val="20"/>
                <w:szCs w:val="20"/>
              </w:rPr>
            </w:pPr>
            <w:r w:rsidRPr="00DE011A">
              <w:rPr>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64D6FB09" w14:textId="77777777" w:rsidR="00765875" w:rsidRPr="00DE011A" w:rsidRDefault="00765875" w:rsidP="0098760C">
            <w:pPr>
              <w:shd w:val="clear" w:color="auto" w:fill="FFFFFF" w:themeFill="background1"/>
              <w:rPr>
                <w:sz w:val="20"/>
                <w:szCs w:val="20"/>
              </w:rPr>
            </w:pPr>
            <w:r w:rsidRPr="00DE011A">
              <w:rPr>
                <w:sz w:val="20"/>
                <w:szCs w:val="20"/>
              </w:rPr>
              <w:t xml:space="preserve">Расчет </w:t>
            </w:r>
            <w:proofErr w:type="spellStart"/>
            <w:r w:rsidRPr="00DE011A">
              <w:rPr>
                <w:sz w:val="20"/>
                <w:szCs w:val="20"/>
              </w:rPr>
              <w:t>Эдс</w:t>
            </w:r>
            <w:proofErr w:type="spellEnd"/>
            <w:r w:rsidRPr="00DE011A">
              <w:rPr>
                <w:sz w:val="20"/>
                <w:szCs w:val="20"/>
              </w:rPr>
              <w:t xml:space="preserve"> осуществляется по следующей формуле:</w:t>
            </w:r>
          </w:p>
          <w:p w14:paraId="26698673"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4ACB3F78" wp14:editId="724EBD00">
                  <wp:extent cx="1103128" cy="212140"/>
                  <wp:effectExtent l="0" t="0" r="190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145918" cy="220369"/>
                          </a:xfrm>
                          <a:prstGeom prst="rect">
                            <a:avLst/>
                          </a:prstGeom>
                        </pic:spPr>
                      </pic:pic>
                    </a:graphicData>
                  </a:graphic>
                </wp:inline>
              </w:drawing>
            </w:r>
            <w:r w:rsidRPr="00DE011A">
              <w:rPr>
                <w:sz w:val="20"/>
                <w:szCs w:val="20"/>
              </w:rPr>
              <w:t>,</w:t>
            </w:r>
          </w:p>
          <w:p w14:paraId="3957BF1F" w14:textId="77777777" w:rsidR="00765875" w:rsidRPr="00DE011A" w:rsidRDefault="00765875" w:rsidP="0098760C">
            <w:pPr>
              <w:shd w:val="clear" w:color="auto" w:fill="FFFFFF" w:themeFill="background1"/>
              <w:rPr>
                <w:sz w:val="20"/>
                <w:szCs w:val="20"/>
              </w:rPr>
            </w:pPr>
            <w:r w:rsidRPr="00DE011A">
              <w:rPr>
                <w:sz w:val="20"/>
                <w:szCs w:val="20"/>
              </w:rPr>
              <w:t>где:</w:t>
            </w:r>
          </w:p>
          <w:p w14:paraId="764BDDD4" w14:textId="77777777" w:rsidR="00765875" w:rsidRPr="00DE011A" w:rsidRDefault="00765875" w:rsidP="0098760C">
            <w:pPr>
              <w:shd w:val="clear" w:color="auto" w:fill="FFFFFF" w:themeFill="background1"/>
              <w:rPr>
                <w:sz w:val="20"/>
                <w:szCs w:val="20"/>
              </w:rPr>
            </w:pPr>
            <w:r w:rsidRPr="00DE011A">
              <w:rPr>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789F87D" w14:textId="77777777" w:rsidR="00765875" w:rsidRPr="00DE011A" w:rsidRDefault="00765875" w:rsidP="0098760C">
            <w:pPr>
              <w:shd w:val="clear" w:color="auto" w:fill="FFFFFF" w:themeFill="background1"/>
              <w:rPr>
                <w:sz w:val="20"/>
                <w:szCs w:val="20"/>
              </w:rPr>
            </w:pPr>
            <w:r w:rsidRPr="00DE011A">
              <w:rPr>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630EB198" w14:textId="77777777" w:rsidR="00765875" w:rsidRPr="00DE011A" w:rsidRDefault="00765875" w:rsidP="0098760C">
            <w:pPr>
              <w:shd w:val="clear" w:color="auto" w:fill="FFFFFF" w:themeFill="background1"/>
              <w:rPr>
                <w:sz w:val="20"/>
                <w:szCs w:val="20"/>
              </w:rPr>
            </w:pPr>
            <w:r w:rsidRPr="00DE011A">
              <w:rPr>
                <w:sz w:val="20"/>
                <w:szCs w:val="20"/>
              </w:rPr>
              <w:t xml:space="preserve">В случае, если в рамках осуществления закупки имело место заключение нескольких контрактов в соответствии с ч. 17.1 ст. 95 </w:t>
            </w:r>
            <w:r w:rsidRPr="00DE011A">
              <w:rPr>
                <w:sz w:val="20"/>
                <w:szCs w:val="20"/>
              </w:rPr>
              <w:lastRenderedPageBreak/>
              <w:t>Федерального закона № 44-ФЗ, расчет осуществляется с учетом частичного исполнения расторгнутых контрактов, рублей.</w:t>
            </w:r>
          </w:p>
          <w:p w14:paraId="45BFFA6C" w14:textId="77777777" w:rsidR="00765875" w:rsidRPr="00DE011A" w:rsidRDefault="00765875" w:rsidP="0098760C">
            <w:pPr>
              <w:shd w:val="clear" w:color="auto" w:fill="FFFFFF" w:themeFill="background1"/>
              <w:rPr>
                <w:sz w:val="20"/>
                <w:szCs w:val="20"/>
              </w:rPr>
            </w:pPr>
            <w:r w:rsidRPr="00DE011A">
              <w:rPr>
                <w:sz w:val="20"/>
                <w:szCs w:val="20"/>
              </w:rPr>
              <w:t xml:space="preserve">В случае отрицательного значения экономии (переменной </w:t>
            </w:r>
            <w:proofErr w:type="spellStart"/>
            <w:r w:rsidRPr="00DE011A">
              <w:rPr>
                <w:sz w:val="20"/>
                <w:szCs w:val="20"/>
              </w:rPr>
              <w:t>Эдс</w:t>
            </w:r>
            <w:proofErr w:type="spellEnd"/>
            <w:r w:rsidRPr="00DE011A">
              <w:rPr>
                <w:sz w:val="20"/>
                <w:szCs w:val="20"/>
              </w:rPr>
              <w:t>), ее значение принимается равным нулю.</w:t>
            </w:r>
          </w:p>
          <w:p w14:paraId="70F6D1C8"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47DAC99C" w14:textId="77777777" w:rsidR="00765875" w:rsidRPr="00DE011A" w:rsidRDefault="00765875" w:rsidP="0098760C">
            <w:pPr>
              <w:shd w:val="clear" w:color="auto" w:fill="FFFFFF" w:themeFill="background1"/>
              <w:rPr>
                <w:noProof/>
                <w:sz w:val="20"/>
                <w:szCs w:val="20"/>
                <w:lang w:eastAsia="ru-RU"/>
              </w:rPr>
            </w:pPr>
            <w:r w:rsidRPr="00DE011A">
              <w:rPr>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2F754B5A"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1D881D4"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29F97C75" w14:textId="77777777"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4"/>
                <w:szCs w:val="24"/>
              </w:rPr>
              <w:t>год</w:t>
            </w:r>
          </w:p>
        </w:tc>
      </w:tr>
      <w:tr w:rsidR="00765875" w:rsidRPr="00DE011A" w14:paraId="25A3242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465AABAE" w14:textId="36E69FA1"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5.</w:t>
            </w:r>
          </w:p>
        </w:tc>
        <w:tc>
          <w:tcPr>
            <w:tcW w:w="711" w:type="pct"/>
            <w:tcBorders>
              <w:top w:val="single" w:sz="4" w:space="0" w:color="000000"/>
              <w:left w:val="single" w:sz="4" w:space="0" w:color="auto"/>
              <w:bottom w:val="single" w:sz="4" w:space="0" w:color="000000"/>
              <w:right w:val="single" w:sz="4" w:space="0" w:color="auto"/>
            </w:tcBorders>
          </w:tcPr>
          <w:p w14:paraId="1CBFC9F3" w14:textId="113C0363"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30" w:type="pct"/>
            <w:tcBorders>
              <w:top w:val="single" w:sz="4" w:space="0" w:color="000000"/>
              <w:left w:val="single" w:sz="4" w:space="0" w:color="auto"/>
              <w:bottom w:val="single" w:sz="4" w:space="0" w:color="000000"/>
              <w:right w:val="single" w:sz="4" w:space="0" w:color="auto"/>
            </w:tcBorders>
          </w:tcPr>
          <w:p w14:paraId="04B3408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6BBE4471"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51B5A41B" wp14:editId="40658A6F">
                  <wp:extent cx="1752600" cy="504825"/>
                  <wp:effectExtent l="0" t="0" r="0" b="9525"/>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7D548A00" w14:textId="77777777" w:rsidR="00765875" w:rsidRPr="00DE011A" w:rsidRDefault="00765875" w:rsidP="0098760C">
            <w:pPr>
              <w:shd w:val="clear" w:color="auto" w:fill="FFFFFF" w:themeFill="background1"/>
              <w:rPr>
                <w:sz w:val="20"/>
                <w:szCs w:val="20"/>
              </w:rPr>
            </w:pPr>
            <w:r w:rsidRPr="00DE011A">
              <w:rPr>
                <w:sz w:val="20"/>
                <w:szCs w:val="20"/>
              </w:rPr>
              <w:t>где:</w:t>
            </w:r>
          </w:p>
          <w:p w14:paraId="2F3F11DF" w14:textId="77777777" w:rsidR="00765875" w:rsidRPr="00DE011A" w:rsidRDefault="00765875" w:rsidP="0098760C">
            <w:pPr>
              <w:shd w:val="clear" w:color="auto" w:fill="FFFFFF" w:themeFill="background1"/>
              <w:rPr>
                <w:sz w:val="20"/>
                <w:szCs w:val="20"/>
              </w:rPr>
            </w:pPr>
            <w:proofErr w:type="spellStart"/>
            <w:r w:rsidRPr="00DE011A">
              <w:rPr>
                <w:sz w:val="20"/>
                <w:szCs w:val="20"/>
              </w:rPr>
              <w:t>Дцк</w:t>
            </w:r>
            <w:proofErr w:type="spellEnd"/>
            <w:r w:rsidRPr="00DE011A">
              <w:rPr>
                <w:sz w:val="20"/>
                <w:szCs w:val="20"/>
              </w:rPr>
              <w:t xml:space="preserve"> – доля стоимости контрактов, заключенных с единственным поставщиком по несостоявшимся закупкам, процентов;</w:t>
            </w:r>
          </w:p>
          <w:p w14:paraId="219D52D5" w14:textId="77777777" w:rsidR="00765875" w:rsidRPr="00DE011A" w:rsidRDefault="00765875" w:rsidP="0098760C">
            <w:pPr>
              <w:shd w:val="clear" w:color="auto" w:fill="FFFFFF" w:themeFill="background1"/>
              <w:rPr>
                <w:sz w:val="20"/>
                <w:szCs w:val="20"/>
              </w:rPr>
            </w:pPr>
            <w:proofErr w:type="spellStart"/>
            <w:r w:rsidRPr="00DE011A">
              <w:rPr>
                <w:sz w:val="20"/>
                <w:szCs w:val="20"/>
              </w:rPr>
              <w:t>ЦКедп</w:t>
            </w:r>
            <w:proofErr w:type="spellEnd"/>
            <w:r w:rsidRPr="00DE011A">
              <w:rPr>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B7F7F69" w14:textId="77777777" w:rsidR="00765875" w:rsidRPr="00DE011A" w:rsidRDefault="00765875" w:rsidP="0098760C">
            <w:pPr>
              <w:shd w:val="clear" w:color="auto" w:fill="FFFFFF" w:themeFill="background1"/>
              <w:rPr>
                <w:sz w:val="20"/>
                <w:szCs w:val="20"/>
              </w:rPr>
            </w:pPr>
            <w:r w:rsidRPr="00DE011A">
              <w:rPr>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547A44D"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387710EA" w14:textId="77777777" w:rsidR="00765875" w:rsidRPr="00DE011A" w:rsidRDefault="00765875" w:rsidP="0098760C">
            <w:pPr>
              <w:shd w:val="clear" w:color="auto" w:fill="FFFFFF" w:themeFill="background1"/>
              <w:rPr>
                <w:noProof/>
                <w:sz w:val="20"/>
                <w:szCs w:val="20"/>
                <w:lang w:eastAsia="ru-RU"/>
              </w:rPr>
            </w:pPr>
            <w:r w:rsidRPr="00DE011A">
              <w:rPr>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4AD0ACE9"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286408F"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3678697"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765875" w:rsidRPr="00DE011A" w14:paraId="0E4A73EA" w14:textId="77777777" w:rsidTr="005012BC">
        <w:trPr>
          <w:trHeight w:val="1691"/>
        </w:trPr>
        <w:tc>
          <w:tcPr>
            <w:tcW w:w="389" w:type="pct"/>
            <w:tcBorders>
              <w:top w:val="single" w:sz="4" w:space="0" w:color="000000"/>
              <w:left w:val="single" w:sz="4" w:space="0" w:color="auto"/>
              <w:bottom w:val="single" w:sz="4" w:space="0" w:color="000000"/>
              <w:right w:val="single" w:sz="4" w:space="0" w:color="auto"/>
            </w:tcBorders>
          </w:tcPr>
          <w:p w14:paraId="0200FE33" w14:textId="37807B68"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6.</w:t>
            </w:r>
          </w:p>
        </w:tc>
        <w:tc>
          <w:tcPr>
            <w:tcW w:w="711" w:type="pct"/>
            <w:tcBorders>
              <w:top w:val="single" w:sz="4" w:space="0" w:color="000000"/>
              <w:left w:val="single" w:sz="4" w:space="0" w:color="auto"/>
              <w:bottom w:val="single" w:sz="4" w:space="0" w:color="000000"/>
              <w:right w:val="single" w:sz="4" w:space="0" w:color="auto"/>
            </w:tcBorders>
          </w:tcPr>
          <w:p w14:paraId="7EADAE39" w14:textId="1F790D53"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 xml:space="preserve">Доля закупок среди субъектов малого предпринимательства, социально ориентированных некоммерческих организаций </w:t>
            </w:r>
          </w:p>
        </w:tc>
        <w:tc>
          <w:tcPr>
            <w:tcW w:w="430" w:type="pct"/>
            <w:tcBorders>
              <w:top w:val="single" w:sz="4" w:space="0" w:color="000000"/>
              <w:left w:val="single" w:sz="4" w:space="0" w:color="auto"/>
              <w:bottom w:val="single" w:sz="4" w:space="0" w:color="000000"/>
              <w:right w:val="single" w:sz="4" w:space="0" w:color="auto"/>
            </w:tcBorders>
          </w:tcPr>
          <w:p w14:paraId="6801AF4D"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23AEFAB6"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127C8A03" wp14:editId="4EC745B8">
                  <wp:extent cx="2200451" cy="5413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230699" cy="548766"/>
                          </a:xfrm>
                          <a:prstGeom prst="rect">
                            <a:avLst/>
                          </a:prstGeom>
                        </pic:spPr>
                      </pic:pic>
                    </a:graphicData>
                  </a:graphic>
                </wp:inline>
              </w:drawing>
            </w:r>
          </w:p>
          <w:p w14:paraId="0AD4D483" w14:textId="77777777" w:rsidR="00765875" w:rsidRPr="00DE011A" w:rsidRDefault="00765875" w:rsidP="0098760C">
            <w:pPr>
              <w:shd w:val="clear" w:color="auto" w:fill="FFFFFF" w:themeFill="background1"/>
              <w:rPr>
                <w:sz w:val="20"/>
                <w:szCs w:val="20"/>
              </w:rPr>
            </w:pPr>
            <w:r w:rsidRPr="00DE011A">
              <w:rPr>
                <w:sz w:val="20"/>
                <w:szCs w:val="20"/>
              </w:rPr>
              <w:t>где:</w:t>
            </w:r>
          </w:p>
          <w:p w14:paraId="21E96881" w14:textId="77777777" w:rsidR="00765875" w:rsidRPr="00DE011A" w:rsidRDefault="00765875" w:rsidP="0098760C">
            <w:pPr>
              <w:shd w:val="clear" w:color="auto" w:fill="FFFFFF" w:themeFill="background1"/>
              <w:rPr>
                <w:sz w:val="20"/>
                <w:szCs w:val="20"/>
              </w:rPr>
            </w:pPr>
            <w:proofErr w:type="spellStart"/>
            <w:r w:rsidRPr="00DE011A">
              <w:rPr>
                <w:sz w:val="20"/>
                <w:szCs w:val="20"/>
              </w:rPr>
              <w:t>Дзсмп</w:t>
            </w:r>
            <w:proofErr w:type="spellEnd"/>
            <w:r w:rsidRPr="00DE011A">
              <w:rPr>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125AD836" w14:textId="77777777" w:rsidR="00765875" w:rsidRPr="00DE011A" w:rsidRDefault="00737C8B" w:rsidP="0098760C">
            <w:pPr>
              <w:shd w:val="clear" w:color="auto" w:fill="FFFFFF" w:themeFill="background1"/>
              <w:rPr>
                <w:sz w:val="20"/>
                <w:szCs w:val="20"/>
              </w:rPr>
            </w:pPr>
            <m:oMath>
              <m:nary>
                <m:naryPr>
                  <m:chr m:val="∑"/>
                  <m:limLoc m:val="undOvr"/>
                  <m:subHide m:val="1"/>
                  <m:supHide m:val="1"/>
                  <m:ctrlPr>
                    <w:rPr>
                      <w:rFonts w:ascii="Cambria Math" w:hAnsi="Cambria Math"/>
                      <w:sz w:val="20"/>
                      <w:szCs w:val="20"/>
                    </w:rPr>
                  </m:ctrlPr>
                </m:naryPr>
                <m:sub/>
                <m:sup/>
                <m:e>
                  <m:r>
                    <m:rPr>
                      <m:sty m:val="p"/>
                    </m:rPr>
                    <w:rPr>
                      <w:rFonts w:ascii="Cambria Math" w:hAnsi="Cambria Math"/>
                      <w:sz w:val="20"/>
                      <w:szCs w:val="20"/>
                    </w:rPr>
                    <m:t>смп</m:t>
                  </m:r>
                </m:e>
              </m:nary>
              <m:r>
                <m:rPr>
                  <m:sty m:val="p"/>
                </m:rPr>
                <w:rPr>
                  <w:rFonts w:ascii="Cambria Math" w:hAnsi="Cambria Math"/>
                  <w:sz w:val="20"/>
                  <w:szCs w:val="20"/>
                </w:rPr>
                <m:t xml:space="preserve"> – </m:t>
              </m:r>
            </m:oMath>
            <w:r w:rsidR="00765875" w:rsidRPr="00DE011A">
              <w:rPr>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42253DB3" w14:textId="77777777" w:rsidR="00765875" w:rsidRPr="00DE011A" w:rsidRDefault="00737C8B" w:rsidP="0098760C">
            <w:pPr>
              <w:shd w:val="clear" w:color="auto" w:fill="FFFFFF" w:themeFill="background1"/>
              <w:rPr>
                <w:sz w:val="20"/>
                <w:szCs w:val="20"/>
              </w:rPr>
            </w:pPr>
            <m:oMath>
              <m:nary>
                <m:naryPr>
                  <m:chr m:val="∑"/>
                  <m:limLoc m:val="undOvr"/>
                  <m:subHide m:val="1"/>
                  <m:supHide m:val="1"/>
                  <m:ctrlPr>
                    <w:rPr>
                      <w:rFonts w:ascii="Cambria Math" w:hAnsi="Cambria Math"/>
                      <w:sz w:val="20"/>
                      <w:szCs w:val="20"/>
                    </w:rPr>
                  </m:ctrlPr>
                </m:naryPr>
                <m:sub/>
                <m:sup/>
                <m:e>
                  <m:r>
                    <m:rPr>
                      <m:sty m:val="p"/>
                    </m:rPr>
                    <w:rPr>
                      <w:rFonts w:ascii="Cambria Math" w:hAnsi="Cambria Math"/>
                      <w:sz w:val="20"/>
                      <w:szCs w:val="20"/>
                    </w:rPr>
                    <m:t>суб</m:t>
                  </m:r>
                </m:e>
              </m:nary>
              <m:r>
                <m:rPr>
                  <m:sty m:val="p"/>
                </m:rPr>
                <w:rPr>
                  <w:rFonts w:ascii="Cambria Math" w:hAnsi="Cambria Math"/>
                  <w:sz w:val="20"/>
                  <w:szCs w:val="20"/>
                </w:rPr>
                <m:t xml:space="preserve"> – </m:t>
              </m:r>
            </m:oMath>
            <w:r w:rsidR="00765875" w:rsidRPr="00DE011A">
              <w:rPr>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4AB92A97" w14:textId="0D9F0647" w:rsidR="00765875" w:rsidRPr="00DE011A" w:rsidRDefault="00765875" w:rsidP="0098760C">
            <w:pPr>
              <w:shd w:val="clear" w:color="auto" w:fill="FFFFFF" w:themeFill="background1"/>
              <w:rPr>
                <w:sz w:val="20"/>
                <w:szCs w:val="20"/>
              </w:rPr>
            </w:pPr>
            <w:r w:rsidRPr="00DE011A">
              <w:rPr>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r w:rsidR="005012BC">
              <w:rPr>
                <w:sz w:val="20"/>
                <w:szCs w:val="20"/>
              </w:rPr>
              <w:t xml:space="preserve">.                                                      </w:t>
            </w:r>
            <w:r w:rsidRPr="00DE011A">
              <w:rPr>
                <w:sz w:val="20"/>
                <w:szCs w:val="20"/>
              </w:rPr>
              <w:t>Период расчета – календарный год.</w:t>
            </w:r>
          </w:p>
          <w:p w14:paraId="3CA3BC78" w14:textId="77777777" w:rsidR="00765875" w:rsidRPr="00DE011A" w:rsidRDefault="00765875" w:rsidP="0098760C">
            <w:pPr>
              <w:shd w:val="clear" w:color="auto" w:fill="FFFFFF" w:themeFill="background1"/>
              <w:rPr>
                <w:noProof/>
                <w:sz w:val="20"/>
                <w:szCs w:val="20"/>
                <w:lang w:eastAsia="ru-RU"/>
              </w:rPr>
            </w:pPr>
            <w:r w:rsidRPr="00DE011A">
              <w:rPr>
                <w:sz w:val="20"/>
                <w:szCs w:val="20"/>
              </w:rPr>
              <w:t xml:space="preserve">Из расчета исключаются: закупки на поставку лекарственных препаратов; закупки на приобретение объектов недвижимости и </w:t>
            </w:r>
            <w:r w:rsidRPr="00DE011A">
              <w:rPr>
                <w:sz w:val="20"/>
                <w:szCs w:val="20"/>
              </w:rPr>
              <w:lastRenderedPageBreak/>
              <w:t>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70822AB9"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CADE0F6"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59C0A78"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765875" w:rsidRPr="00DE011A" w14:paraId="29F3F041" w14:textId="77777777" w:rsidTr="005012BC">
        <w:trPr>
          <w:trHeight w:val="4742"/>
        </w:trPr>
        <w:tc>
          <w:tcPr>
            <w:tcW w:w="389" w:type="pct"/>
            <w:tcBorders>
              <w:top w:val="single" w:sz="4" w:space="0" w:color="000000"/>
              <w:left w:val="single" w:sz="4" w:space="0" w:color="auto"/>
              <w:bottom w:val="single" w:sz="4" w:space="0" w:color="000000"/>
              <w:right w:val="single" w:sz="4" w:space="0" w:color="auto"/>
            </w:tcBorders>
          </w:tcPr>
          <w:p w14:paraId="47BCF34E" w14:textId="05E6B989"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7.</w:t>
            </w:r>
          </w:p>
        </w:tc>
        <w:tc>
          <w:tcPr>
            <w:tcW w:w="711" w:type="pct"/>
            <w:tcBorders>
              <w:top w:val="single" w:sz="4" w:space="0" w:color="000000"/>
              <w:left w:val="single" w:sz="4" w:space="0" w:color="auto"/>
              <w:bottom w:val="single" w:sz="4" w:space="0" w:color="000000"/>
              <w:right w:val="single" w:sz="4" w:space="0" w:color="auto"/>
            </w:tcBorders>
          </w:tcPr>
          <w:p w14:paraId="594D9513" w14:textId="7B24A438"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430" w:type="pct"/>
            <w:tcBorders>
              <w:top w:val="single" w:sz="4" w:space="0" w:color="000000"/>
              <w:left w:val="single" w:sz="4" w:space="0" w:color="auto"/>
              <w:bottom w:val="single" w:sz="4" w:space="0" w:color="000000"/>
              <w:right w:val="single" w:sz="4" w:space="0" w:color="auto"/>
            </w:tcBorders>
          </w:tcPr>
          <w:p w14:paraId="105CD52B"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lang w:eastAsia="ru-RU"/>
              </w:rPr>
              <w:t>процент</w:t>
            </w:r>
          </w:p>
        </w:tc>
        <w:tc>
          <w:tcPr>
            <w:tcW w:w="2111" w:type="pct"/>
            <w:tcBorders>
              <w:top w:val="single" w:sz="4" w:space="0" w:color="000000"/>
              <w:left w:val="single" w:sz="4" w:space="0" w:color="auto"/>
              <w:bottom w:val="single" w:sz="4" w:space="0" w:color="000000"/>
              <w:right w:val="single" w:sz="4" w:space="0" w:color="auto"/>
            </w:tcBorders>
          </w:tcPr>
          <w:p w14:paraId="546A8F3D"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noProof/>
                <w:sz w:val="20"/>
                <w:szCs w:val="20"/>
                <w:lang w:eastAsia="ru-RU"/>
              </w:rPr>
              <w:drawing>
                <wp:inline distT="0" distB="0" distL="0" distR="0" wp14:anchorId="4DCA7943" wp14:editId="6B9ADBE0">
                  <wp:extent cx="1581150" cy="530856"/>
                  <wp:effectExtent l="0" t="0" r="0" b="317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624413" cy="545381"/>
                          </a:xfrm>
                          <a:prstGeom prst="rect">
                            <a:avLst/>
                          </a:prstGeom>
                        </pic:spPr>
                      </pic:pic>
                    </a:graphicData>
                  </a:graphic>
                </wp:inline>
              </w:drawing>
            </w:r>
            <w:r w:rsidRPr="00DE011A">
              <w:rPr>
                <w:rFonts w:eastAsia="Times New Roman"/>
                <w:sz w:val="20"/>
                <w:szCs w:val="20"/>
                <w:lang w:eastAsia="ru-RU"/>
              </w:rPr>
              <w:t>,</w:t>
            </w:r>
          </w:p>
          <w:p w14:paraId="1705EEFB"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sz w:val="20"/>
                <w:szCs w:val="20"/>
                <w:lang w:eastAsia="ru-RU"/>
              </w:rPr>
              <w:t>где:</w:t>
            </w:r>
          </w:p>
          <w:p w14:paraId="59ADC22A"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sz w:val="20"/>
                <w:szCs w:val="20"/>
                <w:lang w:eastAsia="ru-RU"/>
              </w:rPr>
              <w:t>ДКП – доля достигнутых плановых значений ключевых показателей развития конкуренции на товарных рынках</w:t>
            </w:r>
            <w:r w:rsidRPr="00DE011A">
              <w:rPr>
                <w:sz w:val="20"/>
                <w:szCs w:val="20"/>
              </w:rPr>
              <w:t xml:space="preserve"> </w:t>
            </w:r>
            <w:r w:rsidRPr="00DE011A">
              <w:rPr>
                <w:rFonts w:eastAsia="Times New Roman"/>
                <w:sz w:val="20"/>
                <w:szCs w:val="20"/>
                <w:lang w:eastAsia="ru-RU"/>
              </w:rPr>
              <w:t xml:space="preserve">муниципального образования Московской области, утвержденных _______ </w:t>
            </w:r>
            <w:r w:rsidRPr="00DE011A">
              <w:rPr>
                <w:rFonts w:eastAsia="Times New Roman"/>
                <w:i/>
                <w:sz w:val="20"/>
                <w:szCs w:val="20"/>
                <w:lang w:eastAsia="ru-RU"/>
              </w:rPr>
              <w:t>(реквизиты муниципального правового акта)</w:t>
            </w:r>
            <w:r w:rsidRPr="00DE011A">
              <w:rPr>
                <w:rFonts w:eastAsia="Times New Roman"/>
                <w:sz w:val="20"/>
                <w:szCs w:val="20"/>
                <w:lang w:eastAsia="ru-RU"/>
              </w:rPr>
              <w:t xml:space="preserve"> (далее – ключевых показателей развития конкуренции на товарных рынках);</w:t>
            </w:r>
          </w:p>
          <w:p w14:paraId="79FE9AD3"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sz w:val="20"/>
                <w:szCs w:val="20"/>
                <w:lang w:eastAsia="ru-RU"/>
              </w:rPr>
              <w:t>ФКП – количество ключевых показателей развития конкуренции на товарных рынках</w:t>
            </w:r>
            <w:r w:rsidRPr="00DE011A">
              <w:rPr>
                <w:sz w:val="20"/>
                <w:szCs w:val="20"/>
              </w:rPr>
              <w:t xml:space="preserve"> муниципального образования Московской области</w:t>
            </w:r>
            <w:r w:rsidRPr="00DE011A">
              <w:rPr>
                <w:rFonts w:eastAsia="Times New Roman"/>
                <w:sz w:val="20"/>
                <w:szCs w:val="20"/>
                <w:lang w:eastAsia="ru-RU"/>
              </w:rPr>
              <w:t>, по которым достигнуто плановое значение;</w:t>
            </w:r>
          </w:p>
          <w:p w14:paraId="37867B20" w14:textId="77777777" w:rsidR="00765875" w:rsidRPr="00DE011A" w:rsidRDefault="00765875" w:rsidP="0098760C">
            <w:pPr>
              <w:shd w:val="clear" w:color="auto" w:fill="FFFFFF" w:themeFill="background1"/>
              <w:rPr>
                <w:noProof/>
                <w:sz w:val="20"/>
                <w:szCs w:val="20"/>
                <w:lang w:eastAsia="ru-RU"/>
              </w:rPr>
            </w:pPr>
            <w:r w:rsidRPr="00DE011A">
              <w:rPr>
                <w:rFonts w:eastAsia="Times New Roman"/>
                <w:sz w:val="20"/>
                <w:szCs w:val="20"/>
                <w:lang w:eastAsia="ru-RU"/>
              </w:rPr>
              <w:t>ПКП – количество ключевых показателей развития конкуренции на товарных рынках</w:t>
            </w:r>
            <w:r w:rsidRPr="00DE011A">
              <w:rPr>
                <w:sz w:val="20"/>
                <w:szCs w:val="20"/>
              </w:rPr>
              <w:t xml:space="preserve"> муниципального образования Московской области.</w:t>
            </w:r>
          </w:p>
        </w:tc>
        <w:tc>
          <w:tcPr>
            <w:tcW w:w="746" w:type="pct"/>
            <w:tcBorders>
              <w:top w:val="single" w:sz="4" w:space="0" w:color="000000"/>
              <w:left w:val="single" w:sz="4" w:space="0" w:color="auto"/>
              <w:bottom w:val="single" w:sz="4" w:space="0" w:color="000000"/>
              <w:right w:val="single" w:sz="4" w:space="0" w:color="auto"/>
            </w:tcBorders>
          </w:tcPr>
          <w:p w14:paraId="3611E367" w14:textId="5146B3C6" w:rsidR="00765875" w:rsidRPr="00DE011A" w:rsidRDefault="00765875" w:rsidP="0098760C">
            <w:pPr>
              <w:widowControl w:val="0"/>
              <w:shd w:val="clear" w:color="auto" w:fill="FFFFFF" w:themeFill="background1"/>
              <w:autoSpaceDE w:val="0"/>
              <w:autoSpaceDN w:val="0"/>
              <w:ind w:right="-80"/>
              <w:rPr>
                <w:rFonts w:eastAsia="Times New Roman"/>
                <w:sz w:val="20"/>
                <w:szCs w:val="20"/>
                <w:lang w:eastAsia="ru-RU"/>
              </w:rPr>
            </w:pPr>
            <w:r w:rsidRPr="00DE011A">
              <w:rPr>
                <w:rFonts w:eastAsia="Times New Roman"/>
                <w:sz w:val="20"/>
                <w:szCs w:val="20"/>
                <w:lang w:eastAsia="ru-RU"/>
              </w:rPr>
              <w:t>Информация, предоставляемая структурными подразделениями органа местного самоуправления</w:t>
            </w:r>
            <w:r w:rsidR="00F20CED">
              <w:rPr>
                <w:rFonts w:eastAsia="Times New Roman"/>
                <w:sz w:val="20"/>
                <w:szCs w:val="20"/>
                <w:lang w:eastAsia="ru-RU"/>
              </w:rPr>
              <w:t>.</w:t>
            </w:r>
          </w:p>
          <w:p w14:paraId="674DB6F7" w14:textId="7C0767DF" w:rsidR="00765875" w:rsidRPr="00DE011A" w:rsidRDefault="00765875" w:rsidP="0098760C">
            <w:pPr>
              <w:shd w:val="clear" w:color="auto" w:fill="FFFFFF" w:themeFill="background1"/>
              <w:rPr>
                <w:sz w:val="20"/>
                <w:szCs w:val="20"/>
              </w:rPr>
            </w:pPr>
            <w:r w:rsidRPr="00DE011A">
              <w:rPr>
                <w:rFonts w:eastAsia="Times New Roman"/>
                <w:sz w:val="20"/>
                <w:szCs w:val="20"/>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r w:rsidR="005012BC">
              <w:rPr>
                <w:rFonts w:eastAsia="Times New Roman"/>
                <w:sz w:val="20"/>
                <w:szCs w:val="20"/>
                <w:lang w:eastAsia="ru-RU"/>
              </w:rPr>
              <w:t>.</w:t>
            </w:r>
          </w:p>
        </w:tc>
        <w:tc>
          <w:tcPr>
            <w:tcW w:w="613" w:type="pct"/>
            <w:tcBorders>
              <w:top w:val="single" w:sz="4" w:space="0" w:color="000000"/>
              <w:left w:val="single" w:sz="4" w:space="0" w:color="auto"/>
              <w:bottom w:val="single" w:sz="4" w:space="0" w:color="000000"/>
              <w:right w:val="single" w:sz="4" w:space="0" w:color="000000"/>
            </w:tcBorders>
          </w:tcPr>
          <w:p w14:paraId="2B7105B0"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765875" w:rsidRPr="00F93815" w14:paraId="081DEEE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355892BF" w14:textId="0DC4066C"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8.</w:t>
            </w:r>
          </w:p>
        </w:tc>
        <w:tc>
          <w:tcPr>
            <w:tcW w:w="711" w:type="pct"/>
            <w:tcBorders>
              <w:top w:val="single" w:sz="4" w:space="0" w:color="000000"/>
              <w:left w:val="single" w:sz="4" w:space="0" w:color="auto"/>
              <w:bottom w:val="single" w:sz="4" w:space="0" w:color="000000"/>
              <w:right w:val="single" w:sz="4" w:space="0" w:color="auto"/>
            </w:tcBorders>
          </w:tcPr>
          <w:p w14:paraId="0E54B3C0" w14:textId="36CEC497"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30" w:type="pct"/>
            <w:tcBorders>
              <w:top w:val="single" w:sz="4" w:space="0" w:color="000000"/>
              <w:left w:val="single" w:sz="4" w:space="0" w:color="auto"/>
              <w:bottom w:val="single" w:sz="4" w:space="0" w:color="000000"/>
              <w:right w:val="single" w:sz="4" w:space="0" w:color="auto"/>
            </w:tcBorders>
          </w:tcPr>
          <w:p w14:paraId="628080D3"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t>единица</w:t>
            </w:r>
          </w:p>
        </w:tc>
        <w:tc>
          <w:tcPr>
            <w:tcW w:w="2111" w:type="pct"/>
            <w:tcBorders>
              <w:top w:val="single" w:sz="4" w:space="0" w:color="000000"/>
              <w:left w:val="single" w:sz="4" w:space="0" w:color="auto"/>
              <w:bottom w:val="single" w:sz="4" w:space="0" w:color="000000"/>
              <w:right w:val="single" w:sz="4" w:space="0" w:color="auto"/>
            </w:tcBorders>
          </w:tcPr>
          <w:p w14:paraId="76DB01B4" w14:textId="77777777" w:rsidR="00765875" w:rsidRPr="00DE011A" w:rsidRDefault="00765875" w:rsidP="0098760C">
            <w:pPr>
              <w:widowControl w:val="0"/>
              <w:shd w:val="clear" w:color="auto" w:fill="FFFFFF" w:themeFill="background1"/>
              <w:autoSpaceDE w:val="0"/>
              <w:autoSpaceDN w:val="0"/>
              <w:ind w:left="33" w:right="34"/>
              <w:rPr>
                <w:rFonts w:eastAsia="Times New Roman"/>
                <w:noProof/>
                <w:sz w:val="20"/>
                <w:szCs w:val="20"/>
                <w:lang w:eastAsia="ru-RU"/>
              </w:rPr>
            </w:pPr>
            <w:r w:rsidRPr="00DE011A">
              <w:rPr>
                <w:rFonts w:eastAsia="Times New Roman"/>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DE011A">
              <w:rPr>
                <w:sz w:val="20"/>
                <w:szCs w:val="20"/>
              </w:rPr>
              <w:t xml:space="preserve"> муниципального образования Московской области.</w:t>
            </w:r>
          </w:p>
        </w:tc>
        <w:tc>
          <w:tcPr>
            <w:tcW w:w="746" w:type="pct"/>
            <w:tcBorders>
              <w:top w:val="single" w:sz="4" w:space="0" w:color="000000"/>
              <w:left w:val="single" w:sz="4" w:space="0" w:color="auto"/>
              <w:bottom w:val="single" w:sz="4" w:space="0" w:color="000000"/>
              <w:right w:val="single" w:sz="4" w:space="0" w:color="auto"/>
            </w:tcBorders>
          </w:tcPr>
          <w:p w14:paraId="4ADD5B8A" w14:textId="77777777" w:rsidR="00765875" w:rsidRPr="00DE011A" w:rsidRDefault="00765875" w:rsidP="0098760C">
            <w:pPr>
              <w:widowControl w:val="0"/>
              <w:shd w:val="clear" w:color="auto" w:fill="FFFFFF" w:themeFill="background1"/>
              <w:autoSpaceDE w:val="0"/>
              <w:autoSpaceDN w:val="0"/>
              <w:ind w:right="-80"/>
              <w:rPr>
                <w:rFonts w:eastAsia="Times New Roman"/>
                <w:sz w:val="20"/>
                <w:szCs w:val="20"/>
                <w:lang w:eastAsia="ru-RU"/>
              </w:rPr>
            </w:pPr>
            <w:r w:rsidRPr="00DE011A">
              <w:rPr>
                <w:rFonts w:eastAsia="Times New Roman"/>
                <w:sz w:val="20"/>
                <w:szCs w:val="20"/>
                <w:lang w:eastAsia="ru-RU"/>
              </w:rPr>
              <w:t>Указывается наименование органа местного самоуправления</w:t>
            </w:r>
          </w:p>
        </w:tc>
        <w:tc>
          <w:tcPr>
            <w:tcW w:w="613" w:type="pct"/>
            <w:tcBorders>
              <w:top w:val="single" w:sz="4" w:space="0" w:color="000000"/>
              <w:left w:val="single" w:sz="4" w:space="0" w:color="auto"/>
              <w:bottom w:val="single" w:sz="4" w:space="0" w:color="000000"/>
              <w:right w:val="single" w:sz="4" w:space="0" w:color="000000"/>
            </w:tcBorders>
          </w:tcPr>
          <w:p w14:paraId="290D8E6F" w14:textId="737A98C2" w:rsidR="00765875" w:rsidRPr="00F93815"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r w:rsidR="00216A87" w:rsidRPr="00DE011A">
              <w:rPr>
                <w:rFonts w:eastAsia="Times New Roman"/>
                <w:sz w:val="20"/>
                <w:szCs w:val="20"/>
                <w:lang w:eastAsia="ru-RU"/>
              </w:rPr>
              <w:t>»</w:t>
            </w:r>
          </w:p>
        </w:tc>
      </w:tr>
    </w:tbl>
    <w:p w14:paraId="53C24821" w14:textId="77777777" w:rsidR="00D971DF" w:rsidRPr="00F93815" w:rsidRDefault="00D971DF" w:rsidP="0098760C">
      <w:pPr>
        <w:shd w:val="clear" w:color="auto" w:fill="FFFFFF" w:themeFill="background1"/>
        <w:jc w:val="center"/>
        <w:rPr>
          <w:sz w:val="20"/>
          <w:szCs w:val="20"/>
        </w:rPr>
      </w:pPr>
    </w:p>
    <w:sectPr w:rsidR="00D971DF" w:rsidRPr="00F93815" w:rsidSect="001F758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4AFC7" w14:textId="77777777" w:rsidR="00737C8B" w:rsidRDefault="00737C8B" w:rsidP="00272172">
      <w:pPr>
        <w:spacing w:after="0" w:line="240" w:lineRule="auto"/>
      </w:pPr>
      <w:r>
        <w:separator/>
      </w:r>
    </w:p>
  </w:endnote>
  <w:endnote w:type="continuationSeparator" w:id="0">
    <w:p w14:paraId="73339C65" w14:textId="77777777" w:rsidR="00737C8B" w:rsidRDefault="00737C8B" w:rsidP="0027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man">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0B4B" w14:textId="77777777" w:rsidR="00737C8B" w:rsidRDefault="00737C8B" w:rsidP="00272172">
      <w:pPr>
        <w:spacing w:after="0" w:line="240" w:lineRule="auto"/>
      </w:pPr>
      <w:r>
        <w:separator/>
      </w:r>
    </w:p>
  </w:footnote>
  <w:footnote w:type="continuationSeparator" w:id="0">
    <w:p w14:paraId="39E1DF6E" w14:textId="77777777" w:rsidR="00737C8B" w:rsidRDefault="00737C8B" w:rsidP="0027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5CA1"/>
    <w:multiLevelType w:val="hybridMultilevel"/>
    <w:tmpl w:val="5D342D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E833B7"/>
    <w:multiLevelType w:val="hybridMultilevel"/>
    <w:tmpl w:val="18166C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502E6"/>
    <w:multiLevelType w:val="hybridMultilevel"/>
    <w:tmpl w:val="5B982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671557"/>
    <w:multiLevelType w:val="hybridMultilevel"/>
    <w:tmpl w:val="5A1E9F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53690C"/>
    <w:multiLevelType w:val="hybridMultilevel"/>
    <w:tmpl w:val="9662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8D"/>
    <w:rsid w:val="00002514"/>
    <w:rsid w:val="00010A00"/>
    <w:rsid w:val="000217D5"/>
    <w:rsid w:val="0002284E"/>
    <w:rsid w:val="00026FFD"/>
    <w:rsid w:val="000414C5"/>
    <w:rsid w:val="00046300"/>
    <w:rsid w:val="000548BE"/>
    <w:rsid w:val="00070D78"/>
    <w:rsid w:val="0007236D"/>
    <w:rsid w:val="000856CE"/>
    <w:rsid w:val="00092621"/>
    <w:rsid w:val="000A1655"/>
    <w:rsid w:val="000A29CF"/>
    <w:rsid w:val="000A3650"/>
    <w:rsid w:val="000A4D6C"/>
    <w:rsid w:val="000A5413"/>
    <w:rsid w:val="000A6F26"/>
    <w:rsid w:val="000B66C9"/>
    <w:rsid w:val="000C7EF7"/>
    <w:rsid w:val="000D1B28"/>
    <w:rsid w:val="000D1B8A"/>
    <w:rsid w:val="000D74E2"/>
    <w:rsid w:val="000E4CA4"/>
    <w:rsid w:val="000F25D8"/>
    <w:rsid w:val="00106C43"/>
    <w:rsid w:val="0012331F"/>
    <w:rsid w:val="0013450C"/>
    <w:rsid w:val="00145304"/>
    <w:rsid w:val="00147149"/>
    <w:rsid w:val="0018202F"/>
    <w:rsid w:val="00183AF2"/>
    <w:rsid w:val="00187B33"/>
    <w:rsid w:val="001918CC"/>
    <w:rsid w:val="001972BC"/>
    <w:rsid w:val="001A0153"/>
    <w:rsid w:val="001B4C3D"/>
    <w:rsid w:val="001C3C61"/>
    <w:rsid w:val="001C7982"/>
    <w:rsid w:val="001D1774"/>
    <w:rsid w:val="001D2159"/>
    <w:rsid w:val="001F758A"/>
    <w:rsid w:val="002030BF"/>
    <w:rsid w:val="00203799"/>
    <w:rsid w:val="00205D59"/>
    <w:rsid w:val="00216A87"/>
    <w:rsid w:val="00220773"/>
    <w:rsid w:val="002221D7"/>
    <w:rsid w:val="0022466E"/>
    <w:rsid w:val="002276B4"/>
    <w:rsid w:val="00233955"/>
    <w:rsid w:val="00235C14"/>
    <w:rsid w:val="00241BFE"/>
    <w:rsid w:val="002540D7"/>
    <w:rsid w:val="00262C57"/>
    <w:rsid w:val="00267C02"/>
    <w:rsid w:val="00270E3B"/>
    <w:rsid w:val="00272172"/>
    <w:rsid w:val="0028250E"/>
    <w:rsid w:val="00296714"/>
    <w:rsid w:val="002A0159"/>
    <w:rsid w:val="002A1A72"/>
    <w:rsid w:val="002A2BD1"/>
    <w:rsid w:val="002B3CD0"/>
    <w:rsid w:val="002D4A88"/>
    <w:rsid w:val="002E11DD"/>
    <w:rsid w:val="002F03DC"/>
    <w:rsid w:val="002F1FD0"/>
    <w:rsid w:val="002F7619"/>
    <w:rsid w:val="00305FD7"/>
    <w:rsid w:val="0030654F"/>
    <w:rsid w:val="00317C24"/>
    <w:rsid w:val="00320DFB"/>
    <w:rsid w:val="00321989"/>
    <w:rsid w:val="00321E34"/>
    <w:rsid w:val="00327E4E"/>
    <w:rsid w:val="00337049"/>
    <w:rsid w:val="003375DC"/>
    <w:rsid w:val="003379F3"/>
    <w:rsid w:val="00341CC4"/>
    <w:rsid w:val="00347AD5"/>
    <w:rsid w:val="003523C0"/>
    <w:rsid w:val="00352EB3"/>
    <w:rsid w:val="00354A5D"/>
    <w:rsid w:val="00377D99"/>
    <w:rsid w:val="003A20DA"/>
    <w:rsid w:val="003A3A68"/>
    <w:rsid w:val="003A74EC"/>
    <w:rsid w:val="003C1959"/>
    <w:rsid w:val="003C6094"/>
    <w:rsid w:val="003D22E1"/>
    <w:rsid w:val="003D32DD"/>
    <w:rsid w:val="003E7663"/>
    <w:rsid w:val="003F7AEA"/>
    <w:rsid w:val="00405A61"/>
    <w:rsid w:val="00405CB1"/>
    <w:rsid w:val="00406FC3"/>
    <w:rsid w:val="004107FD"/>
    <w:rsid w:val="00432C1F"/>
    <w:rsid w:val="0044167E"/>
    <w:rsid w:val="00444293"/>
    <w:rsid w:val="004518E9"/>
    <w:rsid w:val="00457AD9"/>
    <w:rsid w:val="004651B1"/>
    <w:rsid w:val="00465746"/>
    <w:rsid w:val="004678E9"/>
    <w:rsid w:val="00476774"/>
    <w:rsid w:val="0048447F"/>
    <w:rsid w:val="004929B9"/>
    <w:rsid w:val="004A2883"/>
    <w:rsid w:val="004B28C4"/>
    <w:rsid w:val="004B339B"/>
    <w:rsid w:val="004C00BB"/>
    <w:rsid w:val="004C35EC"/>
    <w:rsid w:val="004C5AA2"/>
    <w:rsid w:val="004C6CEB"/>
    <w:rsid w:val="004D0E06"/>
    <w:rsid w:val="004D13EF"/>
    <w:rsid w:val="004D2833"/>
    <w:rsid w:val="004D71CB"/>
    <w:rsid w:val="004F118A"/>
    <w:rsid w:val="004F212D"/>
    <w:rsid w:val="005010DC"/>
    <w:rsid w:val="005012BC"/>
    <w:rsid w:val="005139C0"/>
    <w:rsid w:val="005144B3"/>
    <w:rsid w:val="00521977"/>
    <w:rsid w:val="00543185"/>
    <w:rsid w:val="00543C06"/>
    <w:rsid w:val="00554056"/>
    <w:rsid w:val="00554078"/>
    <w:rsid w:val="005613C7"/>
    <w:rsid w:val="00564631"/>
    <w:rsid w:val="0057710A"/>
    <w:rsid w:val="00577B02"/>
    <w:rsid w:val="005874A5"/>
    <w:rsid w:val="005A11DC"/>
    <w:rsid w:val="005B1697"/>
    <w:rsid w:val="005B2230"/>
    <w:rsid w:val="005B3B1C"/>
    <w:rsid w:val="005B6983"/>
    <w:rsid w:val="005C54B8"/>
    <w:rsid w:val="005C71D6"/>
    <w:rsid w:val="005D4514"/>
    <w:rsid w:val="005D5ED0"/>
    <w:rsid w:val="005D5F73"/>
    <w:rsid w:val="005E0BF6"/>
    <w:rsid w:val="005F51F4"/>
    <w:rsid w:val="005F6168"/>
    <w:rsid w:val="0060095C"/>
    <w:rsid w:val="006050CF"/>
    <w:rsid w:val="0061044C"/>
    <w:rsid w:val="00614760"/>
    <w:rsid w:val="00632597"/>
    <w:rsid w:val="00634CBB"/>
    <w:rsid w:val="00651357"/>
    <w:rsid w:val="00654C12"/>
    <w:rsid w:val="00657CB0"/>
    <w:rsid w:val="00663709"/>
    <w:rsid w:val="006729CE"/>
    <w:rsid w:val="00680A9A"/>
    <w:rsid w:val="006818B4"/>
    <w:rsid w:val="00697831"/>
    <w:rsid w:val="006A01BA"/>
    <w:rsid w:val="006A0A5E"/>
    <w:rsid w:val="006A1E35"/>
    <w:rsid w:val="006A7409"/>
    <w:rsid w:val="006B7F42"/>
    <w:rsid w:val="006C0012"/>
    <w:rsid w:val="006C4128"/>
    <w:rsid w:val="006C5324"/>
    <w:rsid w:val="006E5206"/>
    <w:rsid w:val="006E528D"/>
    <w:rsid w:val="006E5A23"/>
    <w:rsid w:val="006F3E47"/>
    <w:rsid w:val="006F7B7B"/>
    <w:rsid w:val="00705414"/>
    <w:rsid w:val="00712CCE"/>
    <w:rsid w:val="007146A9"/>
    <w:rsid w:val="00726069"/>
    <w:rsid w:val="007274AE"/>
    <w:rsid w:val="00735B6E"/>
    <w:rsid w:val="00735E27"/>
    <w:rsid w:val="00737C8B"/>
    <w:rsid w:val="007504F2"/>
    <w:rsid w:val="007531A3"/>
    <w:rsid w:val="007543B5"/>
    <w:rsid w:val="007548E1"/>
    <w:rsid w:val="00763BF8"/>
    <w:rsid w:val="00765875"/>
    <w:rsid w:val="00772F5A"/>
    <w:rsid w:val="00777AFB"/>
    <w:rsid w:val="00781672"/>
    <w:rsid w:val="00787FAF"/>
    <w:rsid w:val="00790584"/>
    <w:rsid w:val="007934BC"/>
    <w:rsid w:val="00794CA6"/>
    <w:rsid w:val="0079530B"/>
    <w:rsid w:val="00795AB2"/>
    <w:rsid w:val="007A1C6C"/>
    <w:rsid w:val="007A3625"/>
    <w:rsid w:val="007B2636"/>
    <w:rsid w:val="007C4FC5"/>
    <w:rsid w:val="007C5126"/>
    <w:rsid w:val="007C61B6"/>
    <w:rsid w:val="007E27CE"/>
    <w:rsid w:val="007F3EEA"/>
    <w:rsid w:val="00800350"/>
    <w:rsid w:val="00802086"/>
    <w:rsid w:val="008026CB"/>
    <w:rsid w:val="0080510E"/>
    <w:rsid w:val="00805404"/>
    <w:rsid w:val="00806FD0"/>
    <w:rsid w:val="00816F9F"/>
    <w:rsid w:val="00817A74"/>
    <w:rsid w:val="00820BEF"/>
    <w:rsid w:val="00826978"/>
    <w:rsid w:val="00831DC1"/>
    <w:rsid w:val="008343A6"/>
    <w:rsid w:val="0084213F"/>
    <w:rsid w:val="00844BB8"/>
    <w:rsid w:val="00850038"/>
    <w:rsid w:val="0085063C"/>
    <w:rsid w:val="00856FAB"/>
    <w:rsid w:val="008709E9"/>
    <w:rsid w:val="0087115F"/>
    <w:rsid w:val="008872A4"/>
    <w:rsid w:val="00892782"/>
    <w:rsid w:val="008A79E5"/>
    <w:rsid w:val="008C15B1"/>
    <w:rsid w:val="008C18D3"/>
    <w:rsid w:val="008D1F47"/>
    <w:rsid w:val="008D2112"/>
    <w:rsid w:val="008D2AEF"/>
    <w:rsid w:val="00901E9E"/>
    <w:rsid w:val="00904D31"/>
    <w:rsid w:val="00904FE5"/>
    <w:rsid w:val="009143C2"/>
    <w:rsid w:val="00932B9D"/>
    <w:rsid w:val="00941227"/>
    <w:rsid w:val="00953CA5"/>
    <w:rsid w:val="00975805"/>
    <w:rsid w:val="00985370"/>
    <w:rsid w:val="0098760C"/>
    <w:rsid w:val="009908AE"/>
    <w:rsid w:val="00993CC8"/>
    <w:rsid w:val="009A0DF5"/>
    <w:rsid w:val="009A18FA"/>
    <w:rsid w:val="009A70FA"/>
    <w:rsid w:val="009B24C2"/>
    <w:rsid w:val="009B4010"/>
    <w:rsid w:val="009B4533"/>
    <w:rsid w:val="009C2E09"/>
    <w:rsid w:val="009C3B42"/>
    <w:rsid w:val="009C51D0"/>
    <w:rsid w:val="009D1583"/>
    <w:rsid w:val="009D4287"/>
    <w:rsid w:val="009D4694"/>
    <w:rsid w:val="009D54A6"/>
    <w:rsid w:val="009D7FD9"/>
    <w:rsid w:val="009E0103"/>
    <w:rsid w:val="009F096C"/>
    <w:rsid w:val="009F1EB8"/>
    <w:rsid w:val="009F5EDA"/>
    <w:rsid w:val="00A02DBC"/>
    <w:rsid w:val="00A05354"/>
    <w:rsid w:val="00A06FA0"/>
    <w:rsid w:val="00A1211C"/>
    <w:rsid w:val="00A176BB"/>
    <w:rsid w:val="00A20DE8"/>
    <w:rsid w:val="00A224AF"/>
    <w:rsid w:val="00A24831"/>
    <w:rsid w:val="00A3138C"/>
    <w:rsid w:val="00A33BBC"/>
    <w:rsid w:val="00A34A24"/>
    <w:rsid w:val="00A57382"/>
    <w:rsid w:val="00A62041"/>
    <w:rsid w:val="00A65F4E"/>
    <w:rsid w:val="00A66EF3"/>
    <w:rsid w:val="00A700B7"/>
    <w:rsid w:val="00A813CA"/>
    <w:rsid w:val="00A90CD4"/>
    <w:rsid w:val="00A9675E"/>
    <w:rsid w:val="00AA233C"/>
    <w:rsid w:val="00AA7358"/>
    <w:rsid w:val="00AC0498"/>
    <w:rsid w:val="00AD11D0"/>
    <w:rsid w:val="00AF315F"/>
    <w:rsid w:val="00B00575"/>
    <w:rsid w:val="00B0246D"/>
    <w:rsid w:val="00B11C03"/>
    <w:rsid w:val="00B17872"/>
    <w:rsid w:val="00B1787A"/>
    <w:rsid w:val="00B23C40"/>
    <w:rsid w:val="00B32283"/>
    <w:rsid w:val="00B357AA"/>
    <w:rsid w:val="00B37327"/>
    <w:rsid w:val="00B37E0A"/>
    <w:rsid w:val="00B53940"/>
    <w:rsid w:val="00B54F65"/>
    <w:rsid w:val="00B7290F"/>
    <w:rsid w:val="00B77385"/>
    <w:rsid w:val="00B8146B"/>
    <w:rsid w:val="00B83DD3"/>
    <w:rsid w:val="00B84E88"/>
    <w:rsid w:val="00B93092"/>
    <w:rsid w:val="00BA2B03"/>
    <w:rsid w:val="00BA5CC2"/>
    <w:rsid w:val="00BA78BC"/>
    <w:rsid w:val="00BB37F0"/>
    <w:rsid w:val="00BB3861"/>
    <w:rsid w:val="00BC013E"/>
    <w:rsid w:val="00BC2BAD"/>
    <w:rsid w:val="00BD0AEE"/>
    <w:rsid w:val="00BD6317"/>
    <w:rsid w:val="00BE0055"/>
    <w:rsid w:val="00BE2A19"/>
    <w:rsid w:val="00BF369A"/>
    <w:rsid w:val="00BF36A4"/>
    <w:rsid w:val="00BF3934"/>
    <w:rsid w:val="00BF7901"/>
    <w:rsid w:val="00C02492"/>
    <w:rsid w:val="00C069E5"/>
    <w:rsid w:val="00C3006E"/>
    <w:rsid w:val="00C32E58"/>
    <w:rsid w:val="00C45DD3"/>
    <w:rsid w:val="00C61CC7"/>
    <w:rsid w:val="00C62C02"/>
    <w:rsid w:val="00C863BC"/>
    <w:rsid w:val="00CA775F"/>
    <w:rsid w:val="00CB2F03"/>
    <w:rsid w:val="00CB6499"/>
    <w:rsid w:val="00CD42B5"/>
    <w:rsid w:val="00CE42C7"/>
    <w:rsid w:val="00CE4454"/>
    <w:rsid w:val="00CF3AE2"/>
    <w:rsid w:val="00CF5A04"/>
    <w:rsid w:val="00D07579"/>
    <w:rsid w:val="00D128B4"/>
    <w:rsid w:val="00D2114F"/>
    <w:rsid w:val="00D27EED"/>
    <w:rsid w:val="00D308E6"/>
    <w:rsid w:val="00D35C62"/>
    <w:rsid w:val="00D44D6E"/>
    <w:rsid w:val="00D509E6"/>
    <w:rsid w:val="00D54060"/>
    <w:rsid w:val="00D75625"/>
    <w:rsid w:val="00D8311C"/>
    <w:rsid w:val="00D877FF"/>
    <w:rsid w:val="00D971DF"/>
    <w:rsid w:val="00DA141D"/>
    <w:rsid w:val="00DA4457"/>
    <w:rsid w:val="00DA5B12"/>
    <w:rsid w:val="00DB4933"/>
    <w:rsid w:val="00DC049F"/>
    <w:rsid w:val="00DC2656"/>
    <w:rsid w:val="00DD7634"/>
    <w:rsid w:val="00DE011A"/>
    <w:rsid w:val="00DE0A2D"/>
    <w:rsid w:val="00DF065D"/>
    <w:rsid w:val="00DF119B"/>
    <w:rsid w:val="00DF3A0A"/>
    <w:rsid w:val="00E141B3"/>
    <w:rsid w:val="00E23D17"/>
    <w:rsid w:val="00E347E5"/>
    <w:rsid w:val="00E456B6"/>
    <w:rsid w:val="00E460DD"/>
    <w:rsid w:val="00E50DFC"/>
    <w:rsid w:val="00E55EED"/>
    <w:rsid w:val="00E57B5E"/>
    <w:rsid w:val="00E6142A"/>
    <w:rsid w:val="00E6644D"/>
    <w:rsid w:val="00E669F9"/>
    <w:rsid w:val="00E71ADA"/>
    <w:rsid w:val="00E74AD3"/>
    <w:rsid w:val="00E75F91"/>
    <w:rsid w:val="00E8369D"/>
    <w:rsid w:val="00E851A7"/>
    <w:rsid w:val="00E8613C"/>
    <w:rsid w:val="00EA4A27"/>
    <w:rsid w:val="00EB2C40"/>
    <w:rsid w:val="00EB3DF0"/>
    <w:rsid w:val="00ED2CD2"/>
    <w:rsid w:val="00ED3E22"/>
    <w:rsid w:val="00ED653A"/>
    <w:rsid w:val="00ED66C8"/>
    <w:rsid w:val="00EE1433"/>
    <w:rsid w:val="00EE4735"/>
    <w:rsid w:val="00EE56B6"/>
    <w:rsid w:val="00EF4CA7"/>
    <w:rsid w:val="00EF73E8"/>
    <w:rsid w:val="00F00BF2"/>
    <w:rsid w:val="00F02726"/>
    <w:rsid w:val="00F15FCA"/>
    <w:rsid w:val="00F16582"/>
    <w:rsid w:val="00F20CED"/>
    <w:rsid w:val="00F26E71"/>
    <w:rsid w:val="00F27EF8"/>
    <w:rsid w:val="00F335FB"/>
    <w:rsid w:val="00F342EE"/>
    <w:rsid w:val="00F4368C"/>
    <w:rsid w:val="00F63F1C"/>
    <w:rsid w:val="00F65883"/>
    <w:rsid w:val="00F70E74"/>
    <w:rsid w:val="00F804D9"/>
    <w:rsid w:val="00F83A95"/>
    <w:rsid w:val="00F91AC0"/>
    <w:rsid w:val="00F91AD6"/>
    <w:rsid w:val="00F93815"/>
    <w:rsid w:val="00FC4257"/>
    <w:rsid w:val="00FD6B26"/>
    <w:rsid w:val="00FD6EFC"/>
    <w:rsid w:val="00FE1DFA"/>
    <w:rsid w:val="00FF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D702"/>
  <w15:docId w15:val="{B53B4F74-5511-4FC0-AED8-C2209A62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3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2B9D"/>
    <w:pPr>
      <w:ind w:left="720"/>
      <w:contextualSpacing/>
    </w:pPr>
  </w:style>
  <w:style w:type="character" w:styleId="a5">
    <w:name w:val="Hyperlink"/>
    <w:basedOn w:val="a0"/>
    <w:uiPriority w:val="99"/>
    <w:semiHidden/>
    <w:unhideWhenUsed/>
    <w:rsid w:val="00BF36A4"/>
    <w:rPr>
      <w:color w:val="0563C1"/>
      <w:u w:val="single"/>
    </w:rPr>
  </w:style>
  <w:style w:type="character" w:styleId="a6">
    <w:name w:val="FollowedHyperlink"/>
    <w:basedOn w:val="a0"/>
    <w:uiPriority w:val="99"/>
    <w:semiHidden/>
    <w:unhideWhenUsed/>
    <w:rsid w:val="00BF36A4"/>
    <w:rPr>
      <w:color w:val="954F72"/>
      <w:u w:val="single"/>
    </w:rPr>
  </w:style>
  <w:style w:type="paragraph" w:customStyle="1" w:styleId="msonormal0">
    <w:name w:val="msonormal"/>
    <w:basedOn w:val="a"/>
    <w:rsid w:val="00BF36A4"/>
    <w:pPr>
      <w:spacing w:before="100" w:beforeAutospacing="1" w:after="100" w:afterAutospacing="1" w:line="240" w:lineRule="auto"/>
    </w:pPr>
    <w:rPr>
      <w:rFonts w:eastAsia="Times New Roman"/>
      <w:sz w:val="24"/>
      <w:szCs w:val="24"/>
      <w:lang w:eastAsia="ru-RU"/>
    </w:rPr>
  </w:style>
  <w:style w:type="paragraph" w:customStyle="1" w:styleId="xl65">
    <w:name w:val="xl65"/>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9">
    <w:name w:val="xl69"/>
    <w:basedOn w:val="a"/>
    <w:rsid w:val="00BF36A4"/>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BF36A4"/>
    <w:pPr>
      <w:spacing w:before="100" w:beforeAutospacing="1" w:after="100" w:afterAutospacing="1" w:line="240" w:lineRule="auto"/>
    </w:pPr>
    <w:rPr>
      <w:rFonts w:eastAsia="Times New Roman"/>
      <w:sz w:val="24"/>
      <w:szCs w:val="24"/>
      <w:lang w:eastAsia="ru-RU"/>
    </w:rPr>
  </w:style>
  <w:style w:type="paragraph" w:customStyle="1" w:styleId="xl71">
    <w:name w:val="xl71"/>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4">
    <w:name w:val="xl74"/>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5">
    <w:name w:val="xl7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7">
    <w:name w:val="xl77"/>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8">
    <w:name w:val="xl78"/>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9">
    <w:name w:val="xl7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80">
    <w:name w:val="xl80"/>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82">
    <w:name w:val="xl8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4">
    <w:name w:val="xl8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5">
    <w:name w:val="xl8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6">
    <w:name w:val="xl8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7">
    <w:name w:val="xl8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8">
    <w:name w:val="xl88"/>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9">
    <w:name w:val="xl8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1">
    <w:name w:val="xl91"/>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2">
    <w:name w:val="xl92"/>
    <w:basedOn w:val="a"/>
    <w:rsid w:val="00BF36A4"/>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3">
    <w:name w:val="xl93"/>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4">
    <w:name w:val="xl9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5">
    <w:name w:val="xl9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6">
    <w:name w:val="xl9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9">
    <w:name w:val="xl99"/>
    <w:basedOn w:val="a"/>
    <w:rsid w:val="00BF36A4"/>
    <w:pP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7">
    <w:name w:val="xl107"/>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08">
    <w:name w:val="xl108"/>
    <w:basedOn w:val="a"/>
    <w:rsid w:val="00BF36A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109">
    <w:name w:val="xl109"/>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0">
    <w:name w:val="xl11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1">
    <w:name w:val="xl111"/>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2">
    <w:name w:val="xl11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3">
    <w:name w:val="xl113"/>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4">
    <w:name w:val="xl114"/>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15">
    <w:name w:val="xl115"/>
    <w:basedOn w:val="a"/>
    <w:rsid w:val="00BF36A4"/>
    <w:pPr>
      <w:pBdr>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6">
    <w:name w:val="xl116"/>
    <w:basedOn w:val="a"/>
    <w:rsid w:val="00BF36A4"/>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BF36A4"/>
    <w:pPr>
      <w:pBdr>
        <w:top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BF36A4"/>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BF36A4"/>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BF36A4"/>
    <w:pPr>
      <w:pBdr>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1">
    <w:name w:val="xl121"/>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2">
    <w:name w:val="xl122"/>
    <w:basedOn w:val="a"/>
    <w:rsid w:val="00BF36A4"/>
    <w:pPr>
      <w:spacing w:before="100" w:beforeAutospacing="1" w:after="100" w:afterAutospacing="1" w:line="240" w:lineRule="auto"/>
      <w:textAlignment w:val="center"/>
    </w:pPr>
    <w:rPr>
      <w:rFonts w:eastAsia="Times New Roman"/>
      <w:sz w:val="24"/>
      <w:szCs w:val="24"/>
      <w:lang w:eastAsia="ru-RU"/>
    </w:rPr>
  </w:style>
  <w:style w:type="paragraph" w:customStyle="1" w:styleId="xl123">
    <w:name w:val="xl12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4">
    <w:name w:val="xl12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25">
    <w:name w:val="xl12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7">
    <w:name w:val="xl12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8">
    <w:name w:val="xl12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9">
    <w:name w:val="xl129"/>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0">
    <w:name w:val="xl13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1">
    <w:name w:val="xl131"/>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2">
    <w:name w:val="xl132"/>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3">
    <w:name w:val="xl13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4">
    <w:name w:val="xl13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7">
    <w:name w:val="xl13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8">
    <w:name w:val="xl13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BF36A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0">
    <w:name w:val="xl14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41">
    <w:name w:val="xl141"/>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styleId="a7">
    <w:name w:val="footnote text"/>
    <w:basedOn w:val="a"/>
    <w:link w:val="a8"/>
    <w:uiPriority w:val="99"/>
    <w:semiHidden/>
    <w:unhideWhenUsed/>
    <w:rsid w:val="00272172"/>
    <w:pPr>
      <w:spacing w:after="0" w:line="240" w:lineRule="auto"/>
    </w:pPr>
    <w:rPr>
      <w:sz w:val="20"/>
      <w:szCs w:val="20"/>
    </w:rPr>
  </w:style>
  <w:style w:type="character" w:customStyle="1" w:styleId="a8">
    <w:name w:val="Текст сноски Знак"/>
    <w:basedOn w:val="a0"/>
    <w:link w:val="a7"/>
    <w:uiPriority w:val="99"/>
    <w:semiHidden/>
    <w:rsid w:val="00272172"/>
    <w:rPr>
      <w:rFonts w:ascii="Times New Roman" w:hAnsi="Times New Roman" w:cs="Times New Roman"/>
      <w:sz w:val="20"/>
      <w:szCs w:val="20"/>
    </w:rPr>
  </w:style>
  <w:style w:type="paragraph" w:customStyle="1" w:styleId="ConsPlusNormal">
    <w:name w:val="ConsPlusNormal"/>
    <w:link w:val="ConsPlusNormal0"/>
    <w:qFormat/>
    <w:rsid w:val="005613C7"/>
    <w:pPr>
      <w:widowControl w:val="0"/>
      <w:suppressAutoHyphens/>
      <w:spacing w:after="0" w:line="240" w:lineRule="auto"/>
    </w:pPr>
    <w:rPr>
      <w:rFonts w:eastAsia="Times New Roman" w:cs="Calibri"/>
      <w:szCs w:val="20"/>
      <w:lang w:eastAsia="ru-RU"/>
    </w:rPr>
  </w:style>
  <w:style w:type="paragraph" w:customStyle="1" w:styleId="ConsPlusNonformat">
    <w:name w:val="ConsPlusNonformat"/>
    <w:uiPriority w:val="99"/>
    <w:qFormat/>
    <w:rsid w:val="005613C7"/>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uiPriority w:val="99"/>
    <w:rsid w:val="005613C7"/>
    <w:rPr>
      <w:rFonts w:eastAsia="Times New Roman" w:cs="Calibri"/>
      <w:szCs w:val="20"/>
      <w:lang w:eastAsia="ru-RU"/>
    </w:rPr>
  </w:style>
  <w:style w:type="character" w:customStyle="1" w:styleId="a4">
    <w:name w:val="Абзац списка Знак"/>
    <w:link w:val="a3"/>
    <w:uiPriority w:val="34"/>
    <w:locked/>
    <w:rsid w:val="005613C7"/>
    <w:rPr>
      <w:rFonts w:ascii="Times New Roman" w:hAnsi="Times New Roman" w:cs="Times New Roman"/>
      <w:sz w:val="28"/>
      <w:szCs w:val="28"/>
    </w:rPr>
  </w:style>
  <w:style w:type="table" w:styleId="a9">
    <w:name w:val="Table Grid"/>
    <w:basedOn w:val="a1"/>
    <w:uiPriority w:val="39"/>
    <w:rsid w:val="00457A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F6168"/>
    <w:rPr>
      <w:color w:val="808080"/>
    </w:rPr>
  </w:style>
  <w:style w:type="paragraph" w:styleId="ab">
    <w:name w:val="Balloon Text"/>
    <w:basedOn w:val="a"/>
    <w:link w:val="ac"/>
    <w:uiPriority w:val="99"/>
    <w:semiHidden/>
    <w:unhideWhenUsed/>
    <w:rsid w:val="008C18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C18D3"/>
    <w:rPr>
      <w:rFonts w:ascii="Segoe UI" w:hAnsi="Segoe UI" w:cs="Segoe UI"/>
      <w:sz w:val="18"/>
      <w:szCs w:val="18"/>
    </w:rPr>
  </w:style>
  <w:style w:type="paragraph" w:styleId="ad">
    <w:name w:val="header"/>
    <w:basedOn w:val="a"/>
    <w:link w:val="ae"/>
    <w:uiPriority w:val="99"/>
    <w:unhideWhenUsed/>
    <w:rsid w:val="00B1787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7872"/>
    <w:rPr>
      <w:rFonts w:ascii="Times New Roman" w:hAnsi="Times New Roman" w:cs="Times New Roman"/>
      <w:sz w:val="28"/>
      <w:szCs w:val="28"/>
    </w:rPr>
  </w:style>
  <w:style w:type="paragraph" w:styleId="af">
    <w:name w:val="footer"/>
    <w:basedOn w:val="a"/>
    <w:link w:val="af0"/>
    <w:uiPriority w:val="99"/>
    <w:unhideWhenUsed/>
    <w:rsid w:val="00B1787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7872"/>
    <w:rPr>
      <w:rFonts w:ascii="Times New Roman" w:hAnsi="Times New Roman" w:cs="Times New Roman"/>
      <w:sz w:val="28"/>
      <w:szCs w:val="28"/>
    </w:rPr>
  </w:style>
  <w:style w:type="table" w:customStyle="1" w:styleId="1">
    <w:name w:val="Сетка таблицы1"/>
    <w:basedOn w:val="a1"/>
    <w:next w:val="a9"/>
    <w:uiPriority w:val="59"/>
    <w:rsid w:val="002F76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92339">
      <w:bodyDiv w:val="1"/>
      <w:marLeft w:val="0"/>
      <w:marRight w:val="0"/>
      <w:marTop w:val="0"/>
      <w:marBottom w:val="0"/>
      <w:divBdr>
        <w:top w:val="none" w:sz="0" w:space="0" w:color="auto"/>
        <w:left w:val="none" w:sz="0" w:space="0" w:color="auto"/>
        <w:bottom w:val="none" w:sz="0" w:space="0" w:color="auto"/>
        <w:right w:val="none" w:sz="0" w:space="0" w:color="auto"/>
      </w:divBdr>
    </w:div>
    <w:div w:id="11006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E51F-A6C2-42DB-95BF-94BE5BF5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47</Pages>
  <Words>12441</Words>
  <Characters>70916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Лепская Софья Виленовна</dc:creator>
  <cp:keywords/>
  <dc:description/>
  <cp:lastModifiedBy>Шалимова Елена Валентиновна (общий отдел ММР)</cp:lastModifiedBy>
  <cp:revision>15</cp:revision>
  <cp:lastPrinted>2023-11-28T08:20:00Z</cp:lastPrinted>
  <dcterms:created xsi:type="dcterms:W3CDTF">2023-12-12T08:02:00Z</dcterms:created>
  <dcterms:modified xsi:type="dcterms:W3CDTF">2024-01-17T08:37:00Z</dcterms:modified>
</cp:coreProperties>
</file>